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259" w:type="dxa"/>
          <w:right w:w="115" w:type="dxa"/>
        </w:tblCellMar>
        <w:tblLook w:val="04A0"/>
      </w:tblPr>
      <w:tblGrid>
        <w:gridCol w:w="4405"/>
        <w:gridCol w:w="7830"/>
      </w:tblGrid>
      <w:tr w:rsidR="00307B35" w:rsidRPr="004D505F" w:rsidTr="00012A17">
        <w:trPr>
          <w:trHeight w:val="1372"/>
        </w:trPr>
        <w:tc>
          <w:tcPr>
            <w:tcW w:w="4405" w:type="dxa"/>
            <w:shd w:val="clear" w:color="auto" w:fill="auto"/>
          </w:tcPr>
          <w:p w:rsidR="00307B35" w:rsidRPr="004D505F" w:rsidRDefault="00B965AD" w:rsidP="00B717B3">
            <w:pPr>
              <w:tabs>
                <w:tab w:val="left" w:pos="2952"/>
              </w:tabs>
              <w:spacing w:before="280"/>
              <w:ind w:left="144"/>
              <w:rPr>
                <w:rFonts w:ascii="Arial Narrow" w:hAnsi="Arial Narrow" w:cs="Arimo"/>
                <w:b/>
                <w:color w:val="FFFFFF" w:themeColor="background1"/>
                <w:sz w:val="56"/>
                <w:szCs w:val="56"/>
                <w:lang w:val="el-GR"/>
              </w:rPr>
            </w:pPr>
            <w:bookmarkStart w:id="0" w:name="_GoBack"/>
            <w:bookmarkEnd w:id="0"/>
            <w:r w:rsidRPr="00B965AD">
              <w:rPr>
                <w:rFonts w:ascii="Arial Narrow" w:hAnsi="Arial Narrow" w:cs="Arimo"/>
                <w:noProof/>
                <w:color w:val="FFFFFF" w:themeColor="background1"/>
                <w:sz w:val="56"/>
                <w:szCs w:val="56"/>
              </w:rPr>
              <w:pict>
                <v:rect id="Rectangle 1" o:spid="_x0000_s1026" style="position:absolute;left:0;text-align:left;margin-left:-13.2pt;margin-top:-3.15pt;width:220.8pt;height:793.8pt;z-index:-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" fillcolor="#393737 [814]" strokecolor="#1f3763 [1604]" strokeweight="1pt"/>
              </w:pict>
            </w:r>
            <w:r w:rsidR="00047191" w:rsidRPr="004D505F">
              <w:rPr>
                <w:rFonts w:ascii="Arial Narrow" w:hAnsi="Arial Narrow" w:cs="Arimo"/>
                <w:noProof/>
                <w:color w:val="FFFFFF" w:themeColor="background1"/>
                <w:sz w:val="56"/>
                <w:szCs w:val="56"/>
                <w:lang w:val="el-GR"/>
              </w:rPr>
              <w:t>Μαρία Πρίντεζη</w:t>
            </w:r>
          </w:p>
          <w:p w:rsidR="00307B35" w:rsidRPr="004D505F" w:rsidRDefault="00307B35" w:rsidP="00B717B3">
            <w:pPr>
              <w:tabs>
                <w:tab w:val="left" w:pos="2952"/>
              </w:tabs>
              <w:ind w:left="144"/>
              <w:rPr>
                <w:rFonts w:ascii="Arial Narrow" w:hAnsi="Arial Narrow" w:cs="Arimo"/>
                <w:b/>
                <w:color w:val="FFFFFF" w:themeColor="background1"/>
                <w:sz w:val="72"/>
              </w:rPr>
            </w:pPr>
          </w:p>
        </w:tc>
        <w:tc>
          <w:tcPr>
            <w:tcW w:w="7830" w:type="dxa"/>
            <w:vMerge w:val="restart"/>
          </w:tcPr>
          <w:p w:rsidR="00497381" w:rsidRPr="004D505F" w:rsidRDefault="00497381" w:rsidP="00B717B3">
            <w:pPr>
              <w:ind w:right="288"/>
              <w:rPr>
                <w:rFonts w:ascii="Arial Narrow" w:eastAsia="Times New Roman" w:hAnsi="Arial Narrow" w:cs="Arimo"/>
                <w:color w:val="000000"/>
              </w:rPr>
            </w:pPr>
          </w:p>
          <w:p w:rsidR="00307B35" w:rsidRPr="004D505F" w:rsidRDefault="00307B35" w:rsidP="004854FD">
            <w:pPr>
              <w:ind w:right="288"/>
              <w:rPr>
                <w:rFonts w:ascii="Arial Narrow" w:eastAsia="Times New Roman" w:hAnsi="Arial Narrow" w:cs="Arimo"/>
                <w:b/>
                <w:bCs/>
              </w:rPr>
            </w:pPr>
          </w:p>
        </w:tc>
      </w:tr>
      <w:tr w:rsidR="00307B35" w:rsidRPr="00EF4885" w:rsidTr="00F75C71">
        <w:trPr>
          <w:trHeight w:val="505"/>
        </w:trPr>
        <w:tc>
          <w:tcPr>
            <w:tcW w:w="4405" w:type="dxa"/>
            <w:vMerge w:val="restart"/>
            <w:shd w:val="clear" w:color="auto" w:fill="auto"/>
          </w:tcPr>
          <w:p w:rsidR="004854FD" w:rsidRPr="004D505F" w:rsidRDefault="004854FD" w:rsidP="00047191">
            <w:pPr>
              <w:spacing w:line="480" w:lineRule="auto"/>
              <w:rPr>
                <w:rFonts w:ascii="Arial Narrow" w:eastAsia="Times New Roman" w:hAnsi="Arial Narrow" w:cs="Arimo"/>
                <w:b/>
                <w:bCs/>
                <w:color w:val="FFFFFF" w:themeColor="background1"/>
                <w:lang w:val="el-GR"/>
              </w:rPr>
            </w:pPr>
          </w:p>
          <w:p w:rsidR="00307B35" w:rsidRPr="00EF4885" w:rsidRDefault="0004771D" w:rsidP="00B717B3">
            <w:pPr>
              <w:spacing w:line="480" w:lineRule="auto"/>
              <w:ind w:left="144"/>
              <w:rPr>
                <w:rFonts w:ascii="Arial Narrow" w:eastAsia="Times New Roman" w:hAnsi="Arial Narrow" w:cs="Arimo"/>
                <w:color w:val="FFFFFF" w:themeColor="background1"/>
                <w:sz w:val="24"/>
                <w:szCs w:val="24"/>
                <w:lang w:val="el-GR"/>
              </w:rPr>
            </w:pPr>
            <w:r w:rsidRPr="004D505F">
              <w:rPr>
                <w:rFonts w:ascii="Arial Narrow" w:eastAsia="Times New Roman" w:hAnsi="Arial Narrow" w:cs="Arimo"/>
                <w:b/>
                <w:bCs/>
                <w:color w:val="FFFFFF" w:themeColor="background1"/>
                <w:lang w:val="el-GR"/>
              </w:rPr>
              <w:t>Τηλέφωνο</w:t>
            </w:r>
            <w:r w:rsidR="00307B35" w:rsidRPr="00EF4885">
              <w:rPr>
                <w:rFonts w:ascii="Arial Narrow" w:eastAsia="Times New Roman" w:hAnsi="Arial Narrow" w:cs="Arimo"/>
                <w:b/>
                <w:bCs/>
                <w:color w:val="FFFFFF" w:themeColor="background1"/>
                <w:lang w:val="el-GR"/>
              </w:rPr>
              <w:t>:</w:t>
            </w:r>
            <w:r w:rsidR="00307B35" w:rsidRPr="00EF4885">
              <w:rPr>
                <w:rFonts w:ascii="Arial Narrow" w:eastAsia="Times New Roman" w:hAnsi="Arial Narrow" w:cs="Arimo"/>
                <w:color w:val="FFFFFF" w:themeColor="background1"/>
                <w:lang w:val="el-GR"/>
              </w:rPr>
              <w:t xml:space="preserve"> </w:t>
            </w:r>
            <w:r w:rsidR="00C03C24" w:rsidRPr="00EF4885">
              <w:rPr>
                <w:rFonts w:ascii="Arial Narrow" w:eastAsia="Times New Roman" w:hAnsi="Arial Narrow" w:cs="Arimo"/>
                <w:color w:val="FFFFFF" w:themeColor="background1"/>
                <w:lang w:val="el-GR"/>
              </w:rPr>
              <w:t>+30 22810 97025</w:t>
            </w:r>
          </w:p>
          <w:p w:rsidR="00307B35" w:rsidRPr="00352D52" w:rsidRDefault="00307B35" w:rsidP="00B717B3">
            <w:pPr>
              <w:spacing w:line="480" w:lineRule="auto"/>
              <w:ind w:left="144"/>
              <w:rPr>
                <w:rFonts w:ascii="Arial Narrow" w:eastAsia="Times New Roman" w:hAnsi="Arial Narrow" w:cs="Arimo"/>
                <w:color w:val="FFFFFF" w:themeColor="background1"/>
                <w:lang w:val="el-GR"/>
              </w:rPr>
            </w:pPr>
            <w:r w:rsidRPr="004D505F">
              <w:rPr>
                <w:rFonts w:ascii="Arial Narrow" w:eastAsia="Times New Roman" w:hAnsi="Arial Narrow" w:cs="Arimo"/>
                <w:b/>
                <w:bCs/>
                <w:color w:val="FFFFFF" w:themeColor="background1"/>
              </w:rPr>
              <w:t>Email</w:t>
            </w:r>
            <w:r w:rsidRPr="00EF4885">
              <w:rPr>
                <w:rFonts w:ascii="Arial Narrow" w:eastAsia="Times New Roman" w:hAnsi="Arial Narrow" w:cs="Arimo"/>
                <w:b/>
                <w:bCs/>
                <w:color w:val="FFFFFF" w:themeColor="background1"/>
                <w:lang w:val="el-GR"/>
              </w:rPr>
              <w:t>:</w:t>
            </w:r>
            <w:r w:rsidRPr="00EF4885">
              <w:rPr>
                <w:rFonts w:ascii="Arial Narrow" w:eastAsia="Times New Roman" w:hAnsi="Arial Narrow" w:cs="Arimo"/>
                <w:color w:val="FFFFFF" w:themeColor="background1"/>
                <w:lang w:val="el-GR"/>
              </w:rPr>
              <w:t xml:space="preserve"> </w:t>
            </w:r>
            <w:proofErr w:type="spellStart"/>
            <w:r w:rsidR="0004771D" w:rsidRPr="00352D52">
              <w:rPr>
                <w:rFonts w:ascii="Arial Narrow" w:eastAsia="Times New Roman" w:hAnsi="Arial Narrow" w:cs="Arimo"/>
              </w:rPr>
              <w:t>mprintezi</w:t>
            </w:r>
            <w:proofErr w:type="spellEnd"/>
            <w:r w:rsidR="0004771D" w:rsidRPr="00352D52">
              <w:rPr>
                <w:rFonts w:ascii="Arial Narrow" w:eastAsia="Times New Roman" w:hAnsi="Arial Narrow" w:cs="Arimo"/>
                <w:lang w:val="el-GR"/>
              </w:rPr>
              <w:t>@</w:t>
            </w:r>
            <w:proofErr w:type="spellStart"/>
            <w:r w:rsidR="0004771D" w:rsidRPr="00352D52">
              <w:rPr>
                <w:rFonts w:ascii="Arial Narrow" w:eastAsia="Times New Roman" w:hAnsi="Arial Narrow" w:cs="Arimo"/>
              </w:rPr>
              <w:t>aegean</w:t>
            </w:r>
            <w:proofErr w:type="spellEnd"/>
            <w:r w:rsidR="0004771D" w:rsidRPr="00352D52">
              <w:rPr>
                <w:rFonts w:ascii="Arial Narrow" w:eastAsia="Times New Roman" w:hAnsi="Arial Narrow" w:cs="Arimo"/>
                <w:lang w:val="el-GR"/>
              </w:rPr>
              <w:t>.</w:t>
            </w:r>
            <w:proofErr w:type="spellStart"/>
            <w:r w:rsidR="00352D52">
              <w:rPr>
                <w:rFonts w:ascii="Arial Narrow" w:eastAsia="Times New Roman" w:hAnsi="Arial Narrow" w:cs="Arimo"/>
              </w:rPr>
              <w:t>gr</w:t>
            </w:r>
            <w:proofErr w:type="spellEnd"/>
          </w:p>
          <w:p w:rsidR="0004771D" w:rsidRPr="004D505F" w:rsidRDefault="0004771D" w:rsidP="00B717B3">
            <w:pPr>
              <w:spacing w:line="480" w:lineRule="auto"/>
              <w:ind w:left="144"/>
              <w:rPr>
                <w:rFonts w:ascii="Arial Narrow" w:eastAsia="Times New Roman" w:hAnsi="Arial Narrow" w:cs="Arimo"/>
                <w:color w:val="FFFFFF" w:themeColor="background1"/>
                <w:lang w:val="el-GR"/>
              </w:rPr>
            </w:pPr>
            <w:r w:rsidRPr="004D505F">
              <w:rPr>
                <w:rFonts w:ascii="Arial Narrow" w:eastAsia="Times New Roman" w:hAnsi="Arial Narrow" w:cs="Arimo"/>
                <w:b/>
                <w:bCs/>
                <w:color w:val="FFFFFF" w:themeColor="background1"/>
                <w:lang w:val="el-GR"/>
              </w:rPr>
              <w:t>Τόπος κατοικίας:</w:t>
            </w:r>
            <w:r w:rsidRPr="004D505F">
              <w:rPr>
                <w:rFonts w:ascii="Arial Narrow" w:eastAsia="Times New Roman" w:hAnsi="Arial Narrow" w:cs="Arimo"/>
                <w:color w:val="FFFFFF" w:themeColor="background1"/>
                <w:lang w:val="el-GR"/>
              </w:rPr>
              <w:t xml:space="preserve"> Ερμούπολη, Σύρος, 841 00</w:t>
            </w:r>
          </w:p>
          <w:p w:rsidR="0004771D" w:rsidRPr="004D505F" w:rsidRDefault="0004771D" w:rsidP="00B717B3">
            <w:pPr>
              <w:spacing w:line="480" w:lineRule="auto"/>
              <w:ind w:left="144"/>
              <w:rPr>
                <w:rFonts w:ascii="Arial Narrow" w:eastAsia="Times New Roman" w:hAnsi="Arial Narrow" w:cs="Arimo"/>
                <w:color w:val="FFFFFF" w:themeColor="background1"/>
                <w:sz w:val="24"/>
                <w:szCs w:val="24"/>
                <w:lang w:val="el-GR"/>
              </w:rPr>
            </w:pPr>
          </w:p>
          <w:p w:rsidR="00307B35" w:rsidRPr="004D505F" w:rsidRDefault="00307B35" w:rsidP="00C03C24">
            <w:pPr>
              <w:spacing w:line="480" w:lineRule="auto"/>
              <w:ind w:left="144"/>
              <w:rPr>
                <w:rFonts w:ascii="Arial Narrow" w:hAnsi="Arial Narrow" w:cs="Arimo"/>
                <w:color w:val="FFFFFF" w:themeColor="background1"/>
                <w:lang w:val="el-GR"/>
              </w:rPr>
            </w:pPr>
          </w:p>
        </w:tc>
        <w:tc>
          <w:tcPr>
            <w:tcW w:w="7830" w:type="dxa"/>
            <w:vMerge/>
          </w:tcPr>
          <w:p w:rsidR="00307B35" w:rsidRPr="004D505F" w:rsidRDefault="00307B35" w:rsidP="00B717B3">
            <w:pPr>
              <w:ind w:right="288"/>
              <w:rPr>
                <w:rFonts w:ascii="Arial Narrow" w:eastAsia="Times New Roman" w:hAnsi="Arial Narrow" w:cs="Arimo"/>
                <w:sz w:val="24"/>
                <w:szCs w:val="24"/>
                <w:lang w:val="el-GR"/>
              </w:rPr>
            </w:pPr>
          </w:p>
        </w:tc>
      </w:tr>
      <w:tr w:rsidR="00307B35" w:rsidRPr="00EF4885" w:rsidTr="00012A17">
        <w:trPr>
          <w:trHeight w:val="472"/>
        </w:trPr>
        <w:tc>
          <w:tcPr>
            <w:tcW w:w="4405" w:type="dxa"/>
            <w:vMerge/>
            <w:shd w:val="clear" w:color="auto" w:fill="auto"/>
          </w:tcPr>
          <w:p w:rsidR="00307B35" w:rsidRPr="004D505F" w:rsidRDefault="00307B35" w:rsidP="00B717B3">
            <w:pPr>
              <w:ind w:left="144"/>
              <w:rPr>
                <w:rFonts w:ascii="Arial Narrow" w:hAnsi="Arial Narrow" w:cs="Arimo"/>
                <w:lang w:val="el-GR"/>
              </w:rPr>
            </w:pPr>
          </w:p>
        </w:tc>
        <w:tc>
          <w:tcPr>
            <w:tcW w:w="7830" w:type="dxa"/>
            <w:vMerge w:val="restart"/>
            <w:vAlign w:val="bottom"/>
          </w:tcPr>
          <w:p w:rsidR="00307B35" w:rsidRPr="004D505F" w:rsidRDefault="00001583" w:rsidP="00B717B3">
            <w:pPr>
              <w:ind w:right="288"/>
              <w:rPr>
                <w:rFonts w:ascii="Arial Narrow" w:eastAsia="Times New Roman" w:hAnsi="Arial Narrow" w:cs="Arimo"/>
                <w:b/>
                <w:bCs/>
                <w:color w:val="000000"/>
                <w:sz w:val="44"/>
                <w:szCs w:val="44"/>
                <w:lang w:val="el-GR"/>
              </w:rPr>
            </w:pPr>
            <w:r w:rsidRPr="004D505F">
              <w:rPr>
                <w:rFonts w:ascii="Arial Narrow" w:eastAsia="Times New Roman" w:hAnsi="Arial Narrow" w:cs="Arimo"/>
                <w:b/>
                <w:bCs/>
                <w:color w:val="000000"/>
                <w:sz w:val="44"/>
                <w:szCs w:val="44"/>
                <w:lang w:val="el-GR"/>
              </w:rPr>
              <w:t>Επαγγελματική εμπειρία</w:t>
            </w:r>
          </w:p>
          <w:p w:rsidR="00F838AC" w:rsidRPr="004D505F" w:rsidRDefault="00F838AC" w:rsidP="00B717B3">
            <w:pPr>
              <w:ind w:right="288"/>
              <w:rPr>
                <w:rFonts w:ascii="Arial Narrow" w:eastAsia="Times New Roman" w:hAnsi="Arial Narrow" w:cs="Arimo"/>
                <w:b/>
                <w:bCs/>
                <w:color w:val="000000"/>
                <w:sz w:val="44"/>
                <w:szCs w:val="44"/>
                <w:lang w:val="el-GR"/>
              </w:rPr>
            </w:pPr>
          </w:p>
          <w:p w:rsidR="00F838AC" w:rsidRDefault="00F838AC" w:rsidP="0098562F">
            <w:pPr>
              <w:ind w:right="288"/>
              <w:jc w:val="both"/>
              <w:rPr>
                <w:rFonts w:ascii="Arial Narrow" w:hAnsi="Arial Narrow"/>
                <w:lang w:val="el-GR"/>
              </w:rPr>
            </w:pPr>
            <w:r w:rsidRPr="004D505F">
              <w:rPr>
                <w:rFonts w:ascii="Arial Narrow" w:eastAsia="Times New Roman" w:hAnsi="Arial Narrow" w:cs="Arimo"/>
                <w:b/>
                <w:color w:val="000000"/>
                <w:sz w:val="24"/>
                <w:lang w:val="el-GR"/>
              </w:rPr>
              <w:t xml:space="preserve">Μάρτιος 2021 </w:t>
            </w:r>
            <w:r w:rsidRPr="004D505F">
              <w:rPr>
                <w:rFonts w:ascii="Arial Narrow" w:hAnsi="Arial Narrow"/>
                <w:lang w:val="el-GR"/>
              </w:rPr>
              <w:t xml:space="preserve">Απόσπαση στο </w:t>
            </w:r>
            <w:r w:rsidRPr="008C6D14">
              <w:rPr>
                <w:rFonts w:ascii="Arial Narrow" w:hAnsi="Arial Narrow"/>
                <w:b/>
                <w:lang w:val="el-GR"/>
              </w:rPr>
              <w:t>Πανεπιστήμιο Αιγαίου</w:t>
            </w:r>
            <w:r w:rsidRPr="004D505F">
              <w:rPr>
                <w:rFonts w:ascii="Arial Narrow" w:hAnsi="Arial Narrow"/>
                <w:lang w:val="el-GR"/>
              </w:rPr>
              <w:t>, Τμ. Μηχανικών Σχεδίασης Προϊόντων και Συστημ</w:t>
            </w:r>
            <w:r w:rsidRPr="008054C6">
              <w:rPr>
                <w:rFonts w:ascii="Arial Narrow" w:hAnsi="Arial Narrow"/>
                <w:lang w:val="el-GR"/>
              </w:rPr>
              <w:t xml:space="preserve">άτων, </w:t>
            </w:r>
            <w:r w:rsidR="008054C6" w:rsidRPr="008054C6">
              <w:rPr>
                <w:rFonts w:ascii="Arial Narrow" w:hAnsi="Arial Narrow"/>
                <w:lang w:val="el-GR"/>
              </w:rPr>
              <w:t>Τοποθέτηση</w:t>
            </w:r>
            <w:r w:rsidRPr="008054C6">
              <w:rPr>
                <w:rFonts w:ascii="Arial Narrow" w:hAnsi="Arial Narrow"/>
                <w:lang w:val="el-GR"/>
              </w:rPr>
              <w:t xml:space="preserve"> στ</w:t>
            </w:r>
            <w:r w:rsidR="00EF4885" w:rsidRPr="008054C6">
              <w:rPr>
                <w:rFonts w:ascii="Arial Narrow" w:hAnsi="Arial Narrow"/>
                <w:lang w:val="el-GR"/>
              </w:rPr>
              <w:t>ο</w:t>
            </w:r>
            <w:r w:rsidRPr="008054C6">
              <w:rPr>
                <w:rFonts w:ascii="Arial Narrow" w:hAnsi="Arial Narrow"/>
                <w:lang w:val="el-GR"/>
              </w:rPr>
              <w:t xml:space="preserve"> </w:t>
            </w:r>
            <w:r w:rsidR="00EF4885" w:rsidRPr="008054C6">
              <w:rPr>
                <w:rFonts w:ascii="Arial Narrow" w:hAnsi="Arial Narrow"/>
                <w:lang w:val="el-GR"/>
              </w:rPr>
              <w:t xml:space="preserve">Περιφερειακό </w:t>
            </w:r>
            <w:r w:rsidR="00EF4885" w:rsidRPr="008C6D14">
              <w:rPr>
                <w:rFonts w:ascii="Arial Narrow" w:hAnsi="Arial Narrow"/>
                <w:b/>
                <w:lang w:val="el-GR"/>
              </w:rPr>
              <w:t>Τμ</w:t>
            </w:r>
            <w:r w:rsidR="008054C6" w:rsidRPr="008C6D14">
              <w:rPr>
                <w:rFonts w:ascii="Arial Narrow" w:hAnsi="Arial Narrow"/>
                <w:b/>
                <w:lang w:val="el-GR"/>
              </w:rPr>
              <w:t>.</w:t>
            </w:r>
            <w:r w:rsidR="00EF4885" w:rsidRPr="008C6D14">
              <w:rPr>
                <w:rFonts w:ascii="Arial Narrow" w:hAnsi="Arial Narrow"/>
                <w:b/>
                <w:lang w:val="el-GR"/>
              </w:rPr>
              <w:t xml:space="preserve"> Τεχνικών Υπηρεσιών</w:t>
            </w:r>
            <w:r w:rsidR="00EF4885" w:rsidRPr="008054C6">
              <w:rPr>
                <w:rFonts w:ascii="Arial Narrow" w:hAnsi="Arial Narrow"/>
                <w:lang w:val="el-GR"/>
              </w:rPr>
              <w:t xml:space="preserve"> της </w:t>
            </w:r>
            <w:proofErr w:type="spellStart"/>
            <w:r w:rsidR="00EF4885" w:rsidRPr="008054C6">
              <w:rPr>
                <w:rFonts w:ascii="Arial Narrow" w:hAnsi="Arial Narrow"/>
                <w:lang w:val="el-GR"/>
              </w:rPr>
              <w:t>Περ</w:t>
            </w:r>
            <w:proofErr w:type="spellEnd"/>
            <w:r w:rsidR="00EF4885" w:rsidRPr="008054C6">
              <w:rPr>
                <w:rFonts w:ascii="Arial Narrow" w:hAnsi="Arial Narrow"/>
                <w:lang w:val="el-GR"/>
              </w:rPr>
              <w:t>/</w:t>
            </w:r>
            <w:proofErr w:type="spellStart"/>
            <w:r w:rsidR="00EF4885" w:rsidRPr="008054C6">
              <w:rPr>
                <w:rFonts w:ascii="Arial Narrow" w:hAnsi="Arial Narrow"/>
                <w:lang w:val="el-GR"/>
              </w:rPr>
              <w:t>κής</w:t>
            </w:r>
            <w:proofErr w:type="spellEnd"/>
            <w:r w:rsidR="00EF4885" w:rsidRPr="008054C6">
              <w:rPr>
                <w:rFonts w:ascii="Arial Narrow" w:hAnsi="Arial Narrow"/>
                <w:lang w:val="el-GR"/>
              </w:rPr>
              <w:t xml:space="preserve"> Δ/</w:t>
            </w:r>
            <w:proofErr w:type="spellStart"/>
            <w:r w:rsidR="00EF4885" w:rsidRPr="008054C6">
              <w:rPr>
                <w:rFonts w:ascii="Arial Narrow" w:hAnsi="Arial Narrow"/>
                <w:lang w:val="el-GR"/>
              </w:rPr>
              <w:t>νσης</w:t>
            </w:r>
            <w:proofErr w:type="spellEnd"/>
            <w:r w:rsidR="00EF4885" w:rsidRPr="008054C6">
              <w:rPr>
                <w:rFonts w:ascii="Arial Narrow" w:hAnsi="Arial Narrow"/>
                <w:lang w:val="el-GR"/>
              </w:rPr>
              <w:t xml:space="preserve"> Σύρου,</w:t>
            </w:r>
            <w:r w:rsidR="00052269">
              <w:rPr>
                <w:rFonts w:ascii="Arial Narrow" w:hAnsi="Arial Narrow"/>
                <w:lang w:val="el-GR"/>
              </w:rPr>
              <w:t xml:space="preserve"> </w:t>
            </w:r>
            <w:r w:rsidRPr="008054C6">
              <w:rPr>
                <w:rFonts w:ascii="Arial Narrow" w:hAnsi="Arial Narrow"/>
                <w:lang w:val="el-GR"/>
              </w:rPr>
              <w:t xml:space="preserve">με παράλληλα καθήκοντα στο </w:t>
            </w:r>
            <w:r w:rsidR="008054C6" w:rsidRPr="008054C6">
              <w:rPr>
                <w:rFonts w:ascii="Arial Narrow" w:hAnsi="Arial Narrow"/>
                <w:lang w:val="el-GR"/>
              </w:rPr>
              <w:t>Περιφερειακό Γραφείο Σπουδών και Φοιτητικής Μέριμνας Σύρου</w:t>
            </w:r>
            <w:r w:rsidR="00052269">
              <w:rPr>
                <w:rFonts w:ascii="Arial Narrow" w:hAnsi="Arial Narrow"/>
                <w:lang w:val="el-GR"/>
              </w:rPr>
              <w:t>.</w:t>
            </w:r>
          </w:p>
          <w:p w:rsidR="008054C6" w:rsidRPr="008054C6" w:rsidRDefault="008054C6" w:rsidP="0098562F">
            <w:pPr>
              <w:ind w:right="288"/>
              <w:jc w:val="both"/>
              <w:rPr>
                <w:rFonts w:ascii="Arial Narrow" w:eastAsia="Times New Roman" w:hAnsi="Arial Narrow" w:cs="Arimo"/>
                <w:b/>
                <w:color w:val="000000"/>
                <w:sz w:val="24"/>
                <w:lang w:val="el-GR"/>
              </w:rPr>
            </w:pPr>
          </w:p>
          <w:p w:rsidR="00BD75F0" w:rsidRPr="004D505F" w:rsidRDefault="00BD75F0" w:rsidP="0098562F">
            <w:pPr>
              <w:ind w:right="288"/>
              <w:jc w:val="both"/>
              <w:rPr>
                <w:rFonts w:ascii="Arial Narrow" w:eastAsia="Times New Roman" w:hAnsi="Arial Narrow" w:cs="Arimo"/>
                <w:b/>
                <w:bCs/>
                <w:color w:val="000000"/>
                <w:sz w:val="44"/>
                <w:szCs w:val="44"/>
                <w:lang w:val="el-GR"/>
              </w:rPr>
            </w:pPr>
            <w:r w:rsidRPr="004D505F">
              <w:rPr>
                <w:rFonts w:ascii="Arial Narrow" w:eastAsia="Times New Roman" w:hAnsi="Arial Narrow" w:cs="Arimo"/>
                <w:b/>
                <w:color w:val="000000"/>
                <w:sz w:val="24"/>
                <w:lang w:val="el-GR"/>
              </w:rPr>
              <w:t>2017-2021</w:t>
            </w:r>
            <w:r w:rsidRPr="004D505F">
              <w:rPr>
                <w:rFonts w:ascii="Arial Narrow" w:eastAsia="Times New Roman" w:hAnsi="Arial Narrow" w:cs="Arimo"/>
                <w:b/>
                <w:bCs/>
                <w:color w:val="000000"/>
                <w:sz w:val="44"/>
                <w:szCs w:val="44"/>
                <w:lang w:val="el-GR"/>
              </w:rPr>
              <w:t xml:space="preserve"> </w:t>
            </w:r>
            <w:r w:rsidRPr="004D505F">
              <w:rPr>
                <w:rFonts w:ascii="Arial Narrow" w:hAnsi="Arial Narrow"/>
                <w:lang w:val="el-GR"/>
              </w:rPr>
              <w:t>Μέλος  του</w:t>
            </w:r>
            <w:r w:rsidRPr="004D505F">
              <w:rPr>
                <w:rFonts w:ascii="Arial Narrow" w:eastAsia="Times New Roman" w:hAnsi="Arial Narrow" w:cs="Arimo"/>
                <w:sz w:val="28"/>
                <w:szCs w:val="24"/>
                <w:lang w:val="el-GR"/>
              </w:rPr>
              <w:t xml:space="preserve"> </w:t>
            </w:r>
            <w:r w:rsidRPr="004D505F">
              <w:rPr>
                <w:rFonts w:ascii="Arial Narrow" w:hAnsi="Arial Narrow"/>
                <w:lang w:val="el-GR"/>
              </w:rPr>
              <w:t xml:space="preserve">Μητρώου Δημοσιονομικών Ελεγκτών &amp; Ελεγκτών της ΕΔΕΛ με </w:t>
            </w:r>
            <w:r w:rsidR="001F6C63" w:rsidRPr="004D505F">
              <w:rPr>
                <w:rFonts w:ascii="Arial Narrow" w:hAnsi="Arial Narrow"/>
                <w:lang w:val="el-GR"/>
              </w:rPr>
              <w:t xml:space="preserve">συμμετοχή σε </w:t>
            </w:r>
            <w:r w:rsidRPr="004D505F">
              <w:rPr>
                <w:rFonts w:ascii="Arial Narrow" w:hAnsi="Arial Narrow"/>
                <w:b/>
                <w:lang w:val="el-GR"/>
              </w:rPr>
              <w:t>διαχειριστ</w:t>
            </w:r>
            <w:r w:rsidR="00F75C71">
              <w:rPr>
                <w:rFonts w:ascii="Arial Narrow" w:hAnsi="Arial Narrow"/>
                <w:b/>
                <w:lang w:val="el-GR"/>
              </w:rPr>
              <w:t>ι</w:t>
            </w:r>
            <w:r w:rsidRPr="004D505F">
              <w:rPr>
                <w:rFonts w:ascii="Arial Narrow" w:hAnsi="Arial Narrow"/>
                <w:b/>
                <w:lang w:val="el-GR"/>
              </w:rPr>
              <w:t>κούς, έκτακτους και ειδικούς ελέγχους</w:t>
            </w:r>
            <w:r w:rsidRPr="004D505F">
              <w:rPr>
                <w:rFonts w:ascii="Arial Narrow" w:hAnsi="Arial Narrow"/>
                <w:lang w:val="el-GR"/>
              </w:rPr>
              <w:t xml:space="preserve"> σε Ν.Π.Γ.Κ., Ν.Π.Δ.Δ., Ν.Π.Ι.Δ., κληροδοτήματα, </w:t>
            </w:r>
            <w:proofErr w:type="spellStart"/>
            <w:r w:rsidRPr="004D505F">
              <w:rPr>
                <w:rFonts w:ascii="Arial Narrow" w:hAnsi="Arial Narrow"/>
                <w:lang w:val="el-GR"/>
              </w:rPr>
              <w:t>σχολάζουσες</w:t>
            </w:r>
            <w:proofErr w:type="spellEnd"/>
            <w:r w:rsidRPr="004D505F">
              <w:rPr>
                <w:rFonts w:ascii="Arial Narrow" w:hAnsi="Arial Narrow"/>
                <w:lang w:val="el-GR"/>
              </w:rPr>
              <w:t xml:space="preserve"> κληρονομιές, καθώς και </w:t>
            </w:r>
            <w:r w:rsidRPr="004D505F">
              <w:rPr>
                <w:rFonts w:ascii="Arial Narrow" w:hAnsi="Arial Narrow"/>
                <w:b/>
                <w:lang w:val="el-GR"/>
              </w:rPr>
              <w:t>κατόπιν εισαγγελικής παραγγελίας</w:t>
            </w:r>
            <w:r w:rsidRPr="004D505F">
              <w:rPr>
                <w:rFonts w:ascii="Arial Narrow" w:hAnsi="Arial Narrow"/>
                <w:lang w:val="el-GR"/>
              </w:rPr>
              <w:t xml:space="preserve"> (κατασταλτικός έλεγχος).</w:t>
            </w:r>
          </w:p>
          <w:p w:rsidR="00012A17" w:rsidRPr="004D505F" w:rsidRDefault="00012A17" w:rsidP="0098562F">
            <w:pPr>
              <w:ind w:right="288"/>
              <w:jc w:val="both"/>
              <w:rPr>
                <w:rFonts w:ascii="Arial Narrow" w:hAnsi="Arial Narrow" w:cs="Arimo"/>
                <w:lang w:val="el-GR"/>
              </w:rPr>
            </w:pPr>
          </w:p>
          <w:p w:rsidR="00307B35" w:rsidRPr="004D505F" w:rsidRDefault="00307B35" w:rsidP="0098562F">
            <w:pPr>
              <w:ind w:right="288"/>
              <w:jc w:val="both"/>
              <w:rPr>
                <w:rFonts w:ascii="Arial Narrow" w:eastAsia="Times New Roman" w:hAnsi="Arial Narrow" w:cs="Arimo"/>
                <w:sz w:val="24"/>
                <w:szCs w:val="24"/>
                <w:lang w:val="el-GR"/>
              </w:rPr>
            </w:pPr>
            <w:r w:rsidRPr="004D505F">
              <w:rPr>
                <w:rFonts w:ascii="Arial Narrow" w:eastAsia="Times New Roman" w:hAnsi="Arial Narrow" w:cs="Arimo"/>
                <w:b/>
                <w:color w:val="000000"/>
                <w:sz w:val="24"/>
                <w:lang w:val="el-GR"/>
              </w:rPr>
              <w:t>20</w:t>
            </w:r>
            <w:r w:rsidR="00001583" w:rsidRPr="004D505F">
              <w:rPr>
                <w:rFonts w:ascii="Arial Narrow" w:eastAsia="Times New Roman" w:hAnsi="Arial Narrow" w:cs="Arimo"/>
                <w:b/>
                <w:color w:val="000000"/>
                <w:sz w:val="24"/>
                <w:lang w:val="el-GR"/>
              </w:rPr>
              <w:t>12</w:t>
            </w:r>
            <w:r w:rsidRPr="004D505F">
              <w:rPr>
                <w:rFonts w:ascii="Arial Narrow" w:eastAsia="Times New Roman" w:hAnsi="Arial Narrow" w:cs="Arimo"/>
                <w:b/>
                <w:color w:val="000000"/>
                <w:sz w:val="24"/>
                <w:lang w:val="el-GR"/>
              </w:rPr>
              <w:t>–20</w:t>
            </w:r>
            <w:r w:rsidR="00001583" w:rsidRPr="004D505F">
              <w:rPr>
                <w:rFonts w:ascii="Arial Narrow" w:eastAsia="Times New Roman" w:hAnsi="Arial Narrow" w:cs="Arimo"/>
                <w:b/>
                <w:color w:val="000000"/>
                <w:sz w:val="24"/>
                <w:lang w:val="el-GR"/>
              </w:rPr>
              <w:t>21</w:t>
            </w:r>
            <w:r w:rsidR="00BD75F0" w:rsidRPr="004D505F">
              <w:rPr>
                <w:rFonts w:ascii="Arial Narrow" w:eastAsia="Times New Roman" w:hAnsi="Arial Narrow" w:cs="Arimo"/>
                <w:sz w:val="28"/>
                <w:szCs w:val="24"/>
                <w:lang w:val="el-GR"/>
              </w:rPr>
              <w:t xml:space="preserve"> </w:t>
            </w:r>
            <w:r w:rsidR="00BD75F0" w:rsidRPr="004D505F">
              <w:rPr>
                <w:rFonts w:ascii="Arial Narrow" w:hAnsi="Arial Narrow"/>
                <w:lang w:val="el-GR"/>
              </w:rPr>
              <w:t>Μόνιμη</w:t>
            </w:r>
            <w:r w:rsidR="00001583" w:rsidRPr="004D505F">
              <w:rPr>
                <w:rFonts w:ascii="Arial Narrow" w:hAnsi="Arial Narrow"/>
                <w:lang w:val="el-GR"/>
              </w:rPr>
              <w:t xml:space="preserve"> Δημοσιονομικ</w:t>
            </w:r>
            <w:r w:rsidR="002A1F21" w:rsidRPr="004D505F">
              <w:rPr>
                <w:rFonts w:ascii="Arial Narrow" w:hAnsi="Arial Narrow"/>
                <w:lang w:val="el-GR"/>
              </w:rPr>
              <w:t>ή υπάλληλος</w:t>
            </w:r>
            <w:r w:rsidR="00001583" w:rsidRPr="004D505F">
              <w:rPr>
                <w:rFonts w:ascii="Arial Narrow" w:hAnsi="Arial Narrow"/>
                <w:lang w:val="el-GR"/>
              </w:rPr>
              <w:t xml:space="preserve"> στην Δημοσιονομική Υπηρεσία Εποπτείας και Ελέγχου (Δ.Υ.Ε.Ε.) ν.</w:t>
            </w:r>
            <w:r w:rsidR="002A1F21" w:rsidRPr="004D505F">
              <w:rPr>
                <w:rFonts w:ascii="Arial Narrow" w:hAnsi="Arial Narrow"/>
                <w:lang w:val="el-GR"/>
              </w:rPr>
              <w:t xml:space="preserve"> </w:t>
            </w:r>
            <w:r w:rsidR="00001583" w:rsidRPr="004D505F">
              <w:rPr>
                <w:rFonts w:ascii="Arial Narrow" w:hAnsi="Arial Narrow"/>
                <w:lang w:val="el-GR"/>
              </w:rPr>
              <w:t>Κυκλάδων</w:t>
            </w:r>
            <w:r w:rsidR="00BD75F0" w:rsidRPr="004D505F">
              <w:rPr>
                <w:rFonts w:ascii="Arial Narrow" w:hAnsi="Arial Narrow"/>
                <w:lang w:val="el-GR"/>
              </w:rPr>
              <w:t xml:space="preserve"> (</w:t>
            </w:r>
            <w:r w:rsidR="00BD75F0" w:rsidRPr="008C6D14">
              <w:rPr>
                <w:rFonts w:ascii="Arial Narrow" w:hAnsi="Arial Narrow"/>
                <w:b/>
                <w:lang w:val="el-GR"/>
              </w:rPr>
              <w:t>Γενικό Λογιστήριο του Κράτους</w:t>
            </w:r>
            <w:r w:rsidR="00BD75F0" w:rsidRPr="004D505F">
              <w:rPr>
                <w:rFonts w:ascii="Arial Narrow" w:hAnsi="Arial Narrow"/>
                <w:lang w:val="el-GR"/>
              </w:rPr>
              <w:t>)</w:t>
            </w:r>
          </w:p>
          <w:p w:rsidR="004854FD" w:rsidRPr="004D505F" w:rsidRDefault="00BD75F0" w:rsidP="0098562F">
            <w:pPr>
              <w:numPr>
                <w:ilvl w:val="0"/>
                <w:numId w:val="1"/>
              </w:numPr>
              <w:ind w:right="288"/>
              <w:jc w:val="both"/>
              <w:textAlignment w:val="baseline"/>
              <w:rPr>
                <w:rFonts w:ascii="Arial Narrow" w:hAnsi="Arial Narrow"/>
                <w:lang w:val="el-GR"/>
              </w:rPr>
            </w:pPr>
            <w:r w:rsidRPr="004D505F">
              <w:rPr>
                <w:rFonts w:ascii="Arial Narrow" w:hAnsi="Arial Narrow"/>
                <w:b/>
                <w:lang w:val="el-GR"/>
              </w:rPr>
              <w:t>Έλεγχος και εκκαθάριση δαπανών</w:t>
            </w:r>
            <w:r w:rsidRPr="004D505F">
              <w:rPr>
                <w:rFonts w:ascii="Arial Narrow" w:hAnsi="Arial Narrow"/>
                <w:lang w:val="el-GR"/>
              </w:rPr>
              <w:t xml:space="preserve"> προμ</w:t>
            </w:r>
            <w:r w:rsidR="005D1BE2" w:rsidRPr="004D505F">
              <w:rPr>
                <w:rFonts w:ascii="Arial Narrow" w:hAnsi="Arial Narrow"/>
                <w:lang w:val="el-GR"/>
              </w:rPr>
              <w:t>η</w:t>
            </w:r>
            <w:r w:rsidRPr="004D505F">
              <w:rPr>
                <w:rFonts w:ascii="Arial Narrow" w:hAnsi="Arial Narrow"/>
                <w:lang w:val="el-GR"/>
              </w:rPr>
              <w:t>θει</w:t>
            </w:r>
            <w:r w:rsidR="00B22867" w:rsidRPr="004D505F">
              <w:rPr>
                <w:rFonts w:ascii="Arial Narrow" w:hAnsi="Arial Narrow"/>
                <w:lang w:val="el-GR"/>
              </w:rPr>
              <w:t xml:space="preserve">ών, υπηρεσιών </w:t>
            </w:r>
            <w:r w:rsidRPr="004D505F">
              <w:rPr>
                <w:rFonts w:ascii="Arial Narrow" w:hAnsi="Arial Narrow"/>
                <w:lang w:val="el-GR"/>
              </w:rPr>
              <w:t>και έργ</w:t>
            </w:r>
            <w:r w:rsidR="004854FD" w:rsidRPr="004D505F">
              <w:rPr>
                <w:rFonts w:ascii="Arial Narrow" w:hAnsi="Arial Narrow"/>
                <w:lang w:val="el-GR"/>
              </w:rPr>
              <w:t>ων</w:t>
            </w:r>
            <w:r w:rsidRPr="004D505F">
              <w:rPr>
                <w:rFonts w:ascii="Arial Narrow" w:hAnsi="Arial Narrow"/>
                <w:lang w:val="el-GR"/>
              </w:rPr>
              <w:t xml:space="preserve"> </w:t>
            </w:r>
            <w:r w:rsidR="004854FD" w:rsidRPr="004D505F">
              <w:rPr>
                <w:rFonts w:ascii="Arial Narrow" w:hAnsi="Arial Narrow"/>
                <w:lang w:val="el-GR"/>
              </w:rPr>
              <w:t>(προληπτικός έλεγχος)</w:t>
            </w:r>
            <w:r w:rsidR="005A01BC" w:rsidRPr="004D505F">
              <w:rPr>
                <w:rFonts w:ascii="Arial Narrow" w:hAnsi="Arial Narrow"/>
                <w:lang w:val="el-GR"/>
              </w:rPr>
              <w:t xml:space="preserve"> </w:t>
            </w:r>
            <w:r w:rsidR="0098562F" w:rsidRPr="004D505F">
              <w:rPr>
                <w:rFonts w:ascii="Arial Narrow" w:hAnsi="Arial Narrow"/>
                <w:lang w:val="el-GR"/>
              </w:rPr>
              <w:t xml:space="preserve">των </w:t>
            </w:r>
            <w:r w:rsidR="005A01BC" w:rsidRPr="004D505F">
              <w:rPr>
                <w:rFonts w:ascii="Arial Narrow" w:hAnsi="Arial Narrow"/>
                <w:lang w:val="el-GR"/>
              </w:rPr>
              <w:t>αποκεντρωμένων Υπηρεσιών ΦΓΚ</w:t>
            </w:r>
            <w:r w:rsidR="00351776">
              <w:rPr>
                <w:rFonts w:ascii="Arial Narrow" w:hAnsi="Arial Narrow"/>
                <w:lang w:val="el-GR"/>
              </w:rPr>
              <w:t>.</w:t>
            </w:r>
          </w:p>
          <w:p w:rsidR="00B22867" w:rsidRPr="004D505F" w:rsidRDefault="00B22867" w:rsidP="0098562F">
            <w:pPr>
              <w:ind w:right="288"/>
              <w:jc w:val="both"/>
              <w:textAlignment w:val="baseline"/>
              <w:rPr>
                <w:rFonts w:ascii="Arial Narrow" w:hAnsi="Arial Narrow"/>
                <w:lang w:val="el-GR"/>
              </w:rPr>
            </w:pPr>
          </w:p>
          <w:p w:rsidR="00021C2E" w:rsidRPr="004D505F" w:rsidRDefault="00021C2E" w:rsidP="0098562F">
            <w:pPr>
              <w:ind w:right="288"/>
              <w:jc w:val="both"/>
              <w:textAlignment w:val="baseline"/>
              <w:rPr>
                <w:rFonts w:ascii="Arial Narrow" w:eastAsia="Calibri" w:hAnsi="Arial Narrow" w:cs="Times New Roman"/>
                <w:lang w:val="el-GR"/>
              </w:rPr>
            </w:pPr>
            <w:r w:rsidRPr="004D505F">
              <w:rPr>
                <w:rFonts w:ascii="Arial Narrow" w:eastAsia="Times New Roman" w:hAnsi="Arial Narrow" w:cs="Arimo"/>
                <w:b/>
                <w:color w:val="000000"/>
                <w:sz w:val="24"/>
                <w:lang w:val="el-GR"/>
              </w:rPr>
              <w:t>2009-2010</w:t>
            </w:r>
            <w:r w:rsidRPr="004D505F">
              <w:rPr>
                <w:rFonts w:ascii="Arial Narrow" w:hAnsi="Arial Narrow"/>
                <w:lang w:val="el-GR"/>
              </w:rPr>
              <w:t xml:space="preserve"> </w:t>
            </w:r>
            <w:r w:rsidRPr="004D505F">
              <w:rPr>
                <w:rFonts w:ascii="Arial Narrow" w:eastAsia="Calibri" w:hAnsi="Arial Narrow" w:cs="Times New Roman"/>
                <w:lang w:val="el-GR"/>
              </w:rPr>
              <w:t>Οικονομολόγος – Τεχνικός Σύμβουλος</w:t>
            </w:r>
            <w:r w:rsidRPr="004D505F">
              <w:rPr>
                <w:rFonts w:ascii="Arial Narrow" w:hAnsi="Arial Narrow"/>
                <w:lang w:val="el-GR"/>
              </w:rPr>
              <w:t xml:space="preserve"> </w:t>
            </w:r>
            <w:r w:rsidRPr="004D505F">
              <w:rPr>
                <w:rFonts w:ascii="Arial Narrow" w:eastAsia="Calibri" w:hAnsi="Arial Narrow" w:cs="Times New Roman"/>
                <w:lang w:val="el-GR"/>
              </w:rPr>
              <w:t xml:space="preserve">για την υλοποίηση του έργου </w:t>
            </w:r>
            <w:r w:rsidRPr="004D505F">
              <w:rPr>
                <w:rFonts w:ascii="Arial Narrow" w:eastAsia="Calibri" w:hAnsi="Arial Narrow" w:cs="Times New Roman"/>
                <w:i/>
                <w:lang w:val="el-GR"/>
              </w:rPr>
              <w:t>«</w:t>
            </w:r>
            <w:r w:rsidRPr="004D505F">
              <w:rPr>
                <w:rFonts w:ascii="Arial Narrow" w:eastAsia="Calibri" w:hAnsi="Arial Narrow" w:cs="Times New Roman"/>
                <w:b/>
                <w:i/>
                <w:lang w:val="el-GR"/>
              </w:rPr>
              <w:t>Παροχή υπηρεσιών Συμβούλου Υποστήριξης</w:t>
            </w:r>
            <w:r w:rsidRPr="004D505F">
              <w:rPr>
                <w:rFonts w:ascii="Arial Narrow" w:eastAsia="Calibri" w:hAnsi="Arial Narrow" w:cs="Times New Roman"/>
                <w:i/>
                <w:lang w:val="el-GR"/>
              </w:rPr>
              <w:t xml:space="preserve"> της Δ/</w:t>
            </w:r>
            <w:proofErr w:type="spellStart"/>
            <w:r w:rsidRPr="004D505F">
              <w:rPr>
                <w:rFonts w:ascii="Arial Narrow" w:eastAsia="Calibri" w:hAnsi="Arial Narrow" w:cs="Times New Roman"/>
                <w:i/>
                <w:lang w:val="el-GR"/>
              </w:rPr>
              <w:t>νσης</w:t>
            </w:r>
            <w:proofErr w:type="spellEnd"/>
            <w:r w:rsidRPr="004D505F">
              <w:rPr>
                <w:rFonts w:ascii="Arial Narrow" w:eastAsia="Calibri" w:hAnsi="Arial Narrow" w:cs="Times New Roman"/>
                <w:i/>
                <w:lang w:val="el-GR"/>
              </w:rPr>
              <w:t xml:space="preserve"> Σχεδιασμού και Ανάπτυξης της Περιφέρειας Νοτίου Αιγαίου για  </w:t>
            </w:r>
            <w:r w:rsidRPr="004D505F">
              <w:rPr>
                <w:rFonts w:ascii="Arial Narrow" w:eastAsia="Calibri" w:hAnsi="Arial Narrow" w:cs="Times New Roman"/>
                <w:b/>
                <w:i/>
                <w:lang w:val="el-GR"/>
              </w:rPr>
              <w:t>δράσεις τουριστικής προβολή</w:t>
            </w:r>
            <w:r w:rsidRPr="004D505F">
              <w:rPr>
                <w:rFonts w:ascii="Arial Narrow" w:eastAsia="Calibri" w:hAnsi="Arial Narrow" w:cs="Times New Roman"/>
                <w:b/>
                <w:lang w:val="el-GR"/>
              </w:rPr>
              <w:t>ς</w:t>
            </w:r>
            <w:r w:rsidR="00351776">
              <w:rPr>
                <w:rFonts w:ascii="Arial Narrow" w:eastAsia="Calibri" w:hAnsi="Arial Narrow" w:cs="Times New Roman"/>
                <w:lang w:val="el-GR"/>
              </w:rPr>
              <w:t xml:space="preserve">», </w:t>
            </w:r>
            <w:r w:rsidR="00351776" w:rsidRPr="004D505F">
              <w:rPr>
                <w:rFonts w:ascii="Arial Narrow" w:hAnsi="Arial Narrow"/>
                <w:lang w:val="el-GR"/>
              </w:rPr>
              <w:t>ΙΑΠΕΤΟΣ Α.Ε.</w:t>
            </w:r>
          </w:p>
          <w:p w:rsidR="00052DD9" w:rsidRPr="004D505F" w:rsidRDefault="00052DD9" w:rsidP="0098562F">
            <w:pPr>
              <w:ind w:right="288"/>
              <w:jc w:val="both"/>
              <w:textAlignment w:val="baseline"/>
              <w:rPr>
                <w:rFonts w:ascii="Arial Narrow" w:eastAsia="Calibri" w:hAnsi="Arial Narrow" w:cs="Times New Roman"/>
                <w:lang w:val="el-GR"/>
              </w:rPr>
            </w:pPr>
          </w:p>
          <w:p w:rsidR="00052DD9" w:rsidRDefault="00052DD9" w:rsidP="0098562F">
            <w:pPr>
              <w:ind w:right="288"/>
              <w:jc w:val="both"/>
              <w:textAlignment w:val="baseline"/>
              <w:rPr>
                <w:rFonts w:ascii="Arial Narrow" w:eastAsia="Calibri" w:hAnsi="Arial Narrow" w:cs="Times New Roman"/>
                <w:lang w:val="el-GR"/>
              </w:rPr>
            </w:pPr>
            <w:r w:rsidRPr="004D505F">
              <w:rPr>
                <w:rFonts w:ascii="Arial Narrow" w:eastAsia="Times New Roman" w:hAnsi="Arial Narrow" w:cs="Arimo"/>
                <w:b/>
                <w:color w:val="000000"/>
                <w:sz w:val="24"/>
                <w:lang w:val="el-GR"/>
              </w:rPr>
              <w:t>2009</w:t>
            </w:r>
            <w:r w:rsidR="00A32097" w:rsidRPr="004D505F">
              <w:rPr>
                <w:rFonts w:ascii="Arial Narrow" w:hAnsi="Arial Narrow"/>
                <w:i/>
                <w:sz w:val="20"/>
                <w:lang w:val="el-GR"/>
              </w:rPr>
              <w:t xml:space="preserve"> </w:t>
            </w:r>
            <w:r w:rsidR="00A32097" w:rsidRPr="004D505F">
              <w:rPr>
                <w:rFonts w:ascii="Arial Narrow" w:eastAsia="Calibri" w:hAnsi="Arial Narrow" w:cs="Times New Roman"/>
                <w:lang w:val="el-GR"/>
              </w:rPr>
              <w:t xml:space="preserve">Υπεύθυνη </w:t>
            </w:r>
            <w:r w:rsidR="00A32097" w:rsidRPr="004D505F">
              <w:rPr>
                <w:rFonts w:ascii="Arial Narrow" w:eastAsia="Calibri" w:hAnsi="Arial Narrow" w:cs="Times New Roman"/>
                <w:b/>
                <w:lang w:val="el-GR"/>
              </w:rPr>
              <w:t>λογιστηρίου</w:t>
            </w:r>
            <w:r w:rsidR="00A32097" w:rsidRPr="004D505F">
              <w:rPr>
                <w:rFonts w:ascii="Arial Narrow" w:eastAsia="Calibri" w:hAnsi="Arial Narrow" w:cs="Times New Roman"/>
                <w:lang w:val="el-GR"/>
              </w:rPr>
              <w:t xml:space="preserve"> και πωλήσεων, Αντώνιος </w:t>
            </w:r>
            <w:proofErr w:type="spellStart"/>
            <w:r w:rsidR="00A32097" w:rsidRPr="004D505F">
              <w:rPr>
                <w:rFonts w:ascii="Arial Narrow" w:eastAsia="Calibri" w:hAnsi="Arial Narrow" w:cs="Times New Roman"/>
                <w:lang w:val="el-GR"/>
              </w:rPr>
              <w:t>Πρίντεζης</w:t>
            </w:r>
            <w:proofErr w:type="spellEnd"/>
            <w:r w:rsidR="00A32097" w:rsidRPr="004D505F">
              <w:rPr>
                <w:rFonts w:ascii="Arial Narrow" w:eastAsia="Calibri" w:hAnsi="Arial Narrow" w:cs="Times New Roman"/>
                <w:lang w:val="el-GR"/>
              </w:rPr>
              <w:t xml:space="preserve"> και ΣΙΑ Ε.Ε.</w:t>
            </w:r>
          </w:p>
          <w:p w:rsidR="00351776" w:rsidRPr="004D505F" w:rsidRDefault="00351776" w:rsidP="0098562F">
            <w:pPr>
              <w:ind w:right="288"/>
              <w:jc w:val="both"/>
              <w:textAlignment w:val="baseline"/>
              <w:rPr>
                <w:rFonts w:ascii="Arial Narrow" w:eastAsia="Calibri" w:hAnsi="Arial Narrow" w:cs="Times New Roman"/>
                <w:lang w:val="el-GR"/>
              </w:rPr>
            </w:pPr>
          </w:p>
          <w:p w:rsidR="00307B35" w:rsidRDefault="00052DD9" w:rsidP="00052269">
            <w:pPr>
              <w:ind w:right="288"/>
              <w:jc w:val="both"/>
              <w:textAlignment w:val="baseline"/>
              <w:rPr>
                <w:rFonts w:ascii="Arial Narrow" w:eastAsia="Calibri" w:hAnsi="Arial Narrow" w:cs="Times New Roman"/>
                <w:lang w:val="el-GR"/>
              </w:rPr>
            </w:pPr>
            <w:r w:rsidRPr="004D505F">
              <w:rPr>
                <w:rFonts w:ascii="Arial Narrow" w:eastAsia="Times New Roman" w:hAnsi="Arial Narrow" w:cs="Arimo"/>
                <w:b/>
                <w:color w:val="000000"/>
                <w:sz w:val="24"/>
                <w:lang w:val="el-GR"/>
              </w:rPr>
              <w:t xml:space="preserve">2006-2008 </w:t>
            </w:r>
            <w:r w:rsidR="007B6673" w:rsidRPr="004D505F">
              <w:rPr>
                <w:rFonts w:ascii="Arial Narrow" w:eastAsia="Calibri" w:hAnsi="Arial Narrow" w:cs="Times New Roman"/>
                <w:lang w:val="el-GR"/>
              </w:rPr>
              <w:t xml:space="preserve">Σύμβουλος </w:t>
            </w:r>
            <w:r w:rsidR="007B6673" w:rsidRPr="004D505F">
              <w:rPr>
                <w:rFonts w:ascii="Arial Narrow" w:eastAsia="Calibri" w:hAnsi="Arial Narrow" w:cs="Times New Roman"/>
                <w:b/>
                <w:lang w:val="el-GR"/>
              </w:rPr>
              <w:t>απασχόλησης και επιχειρηματικότητας</w:t>
            </w:r>
            <w:r w:rsidR="00C62A66">
              <w:rPr>
                <w:rFonts w:ascii="Arial Narrow" w:eastAsia="Calibri" w:hAnsi="Arial Narrow" w:cs="Times New Roman"/>
                <w:lang w:val="el-GR"/>
              </w:rPr>
              <w:t xml:space="preserve"> στο </w:t>
            </w:r>
            <w:r w:rsidR="00D852B4" w:rsidRPr="004D505F">
              <w:rPr>
                <w:rFonts w:ascii="Arial Narrow" w:eastAsia="Calibri" w:hAnsi="Arial Narrow" w:cs="Times New Roman"/>
                <w:lang w:val="el-GR"/>
              </w:rPr>
              <w:t>Πολυδύναμο Κέντρο Κοινωνικής Παρέμβασης Νομού Κυκλάδων</w:t>
            </w:r>
            <w:r w:rsidR="00D852B4">
              <w:rPr>
                <w:rFonts w:ascii="Arial Narrow" w:eastAsia="Calibri" w:hAnsi="Arial Narrow" w:cs="Times New Roman"/>
                <w:lang w:val="el-GR"/>
              </w:rPr>
              <w:t xml:space="preserve">: </w:t>
            </w:r>
            <w:r w:rsidR="007B6673" w:rsidRPr="004D505F">
              <w:rPr>
                <w:rFonts w:ascii="Arial Narrow" w:eastAsia="Calibri" w:hAnsi="Arial Narrow" w:cs="Times New Roman"/>
                <w:lang w:val="el-GR"/>
              </w:rPr>
              <w:t>Διαχείριση προγραμμάτων διακρατικής συνεργασίας (</w:t>
            </w:r>
            <w:proofErr w:type="spellStart"/>
            <w:r w:rsidR="007B6673" w:rsidRPr="004D505F">
              <w:rPr>
                <w:rFonts w:ascii="Arial Narrow" w:eastAsia="Calibri" w:hAnsi="Arial Narrow" w:cs="Times New Roman"/>
                <w:lang w:val="el-GR"/>
              </w:rPr>
              <w:t>Leonardo</w:t>
            </w:r>
            <w:proofErr w:type="spellEnd"/>
            <w:r w:rsidR="007B6673" w:rsidRPr="004D505F">
              <w:rPr>
                <w:rFonts w:ascii="Arial Narrow" w:eastAsia="Calibri" w:hAnsi="Arial Narrow" w:cs="Times New Roman"/>
                <w:lang w:val="el-GR"/>
              </w:rPr>
              <w:t xml:space="preserve"> </w:t>
            </w:r>
            <w:proofErr w:type="spellStart"/>
            <w:r w:rsidR="007B6673" w:rsidRPr="004D505F">
              <w:rPr>
                <w:rFonts w:ascii="Arial Narrow" w:eastAsia="Calibri" w:hAnsi="Arial Narrow" w:cs="Times New Roman"/>
                <w:lang w:val="el-GR"/>
              </w:rPr>
              <w:t>Da</w:t>
            </w:r>
            <w:proofErr w:type="spellEnd"/>
            <w:r w:rsidR="007B6673" w:rsidRPr="004D505F">
              <w:rPr>
                <w:rFonts w:ascii="Arial Narrow" w:eastAsia="Calibri" w:hAnsi="Arial Narrow" w:cs="Times New Roman"/>
                <w:lang w:val="el-GR"/>
              </w:rPr>
              <w:t xml:space="preserve"> </w:t>
            </w:r>
            <w:proofErr w:type="spellStart"/>
            <w:r w:rsidR="007B6673" w:rsidRPr="004D505F">
              <w:rPr>
                <w:rFonts w:ascii="Arial Narrow" w:eastAsia="Calibri" w:hAnsi="Arial Narrow" w:cs="Times New Roman"/>
                <w:lang w:val="el-GR"/>
              </w:rPr>
              <w:t>Vinci</w:t>
            </w:r>
            <w:proofErr w:type="spellEnd"/>
            <w:r w:rsidR="007B6673" w:rsidRPr="004D505F">
              <w:rPr>
                <w:rFonts w:ascii="Arial Narrow" w:eastAsia="Calibri" w:hAnsi="Arial Narrow" w:cs="Times New Roman"/>
                <w:lang w:val="el-GR"/>
              </w:rPr>
              <w:t xml:space="preserve">, </w:t>
            </w:r>
            <w:proofErr w:type="spellStart"/>
            <w:r w:rsidR="007B6673" w:rsidRPr="004D505F">
              <w:rPr>
                <w:rFonts w:ascii="Arial Narrow" w:eastAsia="Calibri" w:hAnsi="Arial Narrow" w:cs="Times New Roman"/>
                <w:lang w:val="el-GR"/>
              </w:rPr>
              <w:t>Grundtvig</w:t>
            </w:r>
            <w:proofErr w:type="spellEnd"/>
            <w:r w:rsidR="007B6673" w:rsidRPr="004D505F">
              <w:rPr>
                <w:rFonts w:ascii="Arial Narrow" w:eastAsia="Calibri" w:hAnsi="Arial Narrow" w:cs="Times New Roman"/>
                <w:lang w:val="el-GR"/>
              </w:rPr>
              <w:t>)</w:t>
            </w:r>
            <w:r w:rsidR="00A32097" w:rsidRPr="004D505F">
              <w:rPr>
                <w:rFonts w:ascii="Arial Narrow" w:eastAsia="Calibri" w:hAnsi="Arial Narrow" w:cs="Times New Roman"/>
                <w:lang w:val="el-GR"/>
              </w:rPr>
              <w:t xml:space="preserve">, </w:t>
            </w:r>
            <w:r w:rsidR="00287756" w:rsidRPr="004D505F">
              <w:rPr>
                <w:rFonts w:ascii="Arial Narrow" w:eastAsia="Calibri" w:hAnsi="Arial Narrow" w:cs="Times New Roman"/>
                <w:lang w:val="el-GR"/>
              </w:rPr>
              <w:t>εκπόνηση αξιολογήσεων των προγραμμάτων απασχόλησης, διοργάνωση δράσεων δημοσιότητας</w:t>
            </w:r>
            <w:r w:rsidR="00D852B4">
              <w:rPr>
                <w:rFonts w:ascii="Arial Narrow" w:eastAsia="Calibri" w:hAnsi="Arial Narrow" w:cs="Times New Roman"/>
                <w:lang w:val="el-GR"/>
              </w:rPr>
              <w:t>.</w:t>
            </w:r>
          </w:p>
          <w:p w:rsidR="00052269" w:rsidRPr="00052269" w:rsidRDefault="00052269" w:rsidP="00052269">
            <w:pPr>
              <w:ind w:right="288"/>
              <w:jc w:val="both"/>
              <w:textAlignment w:val="baseline"/>
              <w:rPr>
                <w:rFonts w:ascii="Arial Narrow" w:eastAsia="Times New Roman" w:hAnsi="Arial Narrow" w:cs="Arimo"/>
                <w:b/>
                <w:color w:val="000000"/>
                <w:sz w:val="24"/>
                <w:lang w:val="el-GR"/>
              </w:rPr>
            </w:pPr>
          </w:p>
        </w:tc>
      </w:tr>
      <w:tr w:rsidR="00307B35" w:rsidRPr="004D505F" w:rsidTr="00EA3679">
        <w:trPr>
          <w:trHeight w:val="4556"/>
        </w:trPr>
        <w:tc>
          <w:tcPr>
            <w:tcW w:w="4405" w:type="dxa"/>
            <w:vMerge w:val="restart"/>
            <w:shd w:val="clear" w:color="auto" w:fill="auto"/>
          </w:tcPr>
          <w:p w:rsidR="00307B35" w:rsidRPr="004D505F" w:rsidRDefault="00307B35" w:rsidP="00615F8A">
            <w:pPr>
              <w:spacing w:line="360" w:lineRule="auto"/>
              <w:rPr>
                <w:rFonts w:ascii="Arial Narrow" w:eastAsia="Times New Roman" w:hAnsi="Arial Narrow" w:cs="Arimo"/>
                <w:b/>
                <w:bCs/>
                <w:color w:val="FFFFFF" w:themeColor="background1"/>
                <w:sz w:val="24"/>
                <w:szCs w:val="44"/>
                <w:lang w:val="el-GR"/>
              </w:rPr>
            </w:pPr>
          </w:p>
          <w:p w:rsidR="00307B35" w:rsidRPr="004D505F" w:rsidRDefault="001F6C63" w:rsidP="00B717B3">
            <w:pPr>
              <w:spacing w:line="360" w:lineRule="auto"/>
              <w:ind w:left="144"/>
              <w:rPr>
                <w:rFonts w:ascii="Arial Narrow" w:eastAsia="Times New Roman" w:hAnsi="Arial Narrow" w:cs="Arimo"/>
                <w:b/>
                <w:bCs/>
                <w:color w:val="FFFFFF" w:themeColor="background1"/>
                <w:sz w:val="44"/>
                <w:szCs w:val="44"/>
                <w:lang w:val="el-GR"/>
              </w:rPr>
            </w:pPr>
            <w:r w:rsidRPr="004D505F">
              <w:rPr>
                <w:rFonts w:ascii="Arial Narrow" w:eastAsia="Times New Roman" w:hAnsi="Arial Narrow" w:cs="Arimo"/>
                <w:b/>
                <w:bCs/>
                <w:color w:val="FFFFFF" w:themeColor="background1"/>
                <w:sz w:val="44"/>
                <w:szCs w:val="44"/>
                <w:lang w:val="el-GR"/>
              </w:rPr>
              <w:t>Χρήση</w:t>
            </w:r>
            <w:r w:rsidR="007F278C" w:rsidRPr="004D505F">
              <w:rPr>
                <w:rFonts w:ascii="Arial Narrow" w:eastAsia="Times New Roman" w:hAnsi="Arial Narrow" w:cs="Arimo"/>
                <w:b/>
                <w:bCs/>
                <w:color w:val="FFFFFF" w:themeColor="background1"/>
                <w:sz w:val="44"/>
                <w:szCs w:val="44"/>
                <w:lang w:val="el-GR"/>
              </w:rPr>
              <w:t xml:space="preserve"> Η/Υ</w:t>
            </w:r>
          </w:p>
          <w:p w:rsidR="001F6C63" w:rsidRPr="004D505F" w:rsidRDefault="001F6C63" w:rsidP="00B717B3">
            <w:pPr>
              <w:spacing w:line="360" w:lineRule="auto"/>
              <w:ind w:left="144"/>
              <w:rPr>
                <w:rFonts w:ascii="Arial Narrow" w:eastAsia="Times New Roman" w:hAnsi="Arial Narrow" w:cs="Arimo"/>
                <w:color w:val="FFFFFF" w:themeColor="background1"/>
                <w:sz w:val="24"/>
                <w:lang w:val="el-GR"/>
              </w:rPr>
            </w:pPr>
            <w:r w:rsidRPr="004D505F">
              <w:rPr>
                <w:rFonts w:ascii="Arial Narrow" w:eastAsia="Times New Roman" w:hAnsi="Arial Narrow" w:cs="Arimo"/>
                <w:color w:val="FFFFFF" w:themeColor="background1"/>
                <w:sz w:val="24"/>
                <w:lang w:val="el-GR"/>
              </w:rPr>
              <w:t xml:space="preserve">Λογισμικά δημοσίου λογιστικού </w:t>
            </w:r>
          </w:p>
          <w:p w:rsidR="001F6C63" w:rsidRPr="004D505F" w:rsidRDefault="001F6C63" w:rsidP="00B717B3">
            <w:pPr>
              <w:spacing w:line="360" w:lineRule="auto"/>
              <w:ind w:left="144"/>
              <w:rPr>
                <w:rFonts w:ascii="Arial Narrow" w:eastAsia="Times New Roman" w:hAnsi="Arial Narrow" w:cs="Arimo"/>
                <w:color w:val="FFFFFF" w:themeColor="background1"/>
                <w:sz w:val="24"/>
                <w:lang w:val="el-GR"/>
              </w:rPr>
            </w:pPr>
            <w:r w:rsidRPr="004D505F">
              <w:rPr>
                <w:rFonts w:ascii="Arial Narrow" w:eastAsia="Times New Roman" w:hAnsi="Arial Narrow" w:cs="Arimo"/>
                <w:color w:val="FFFFFF" w:themeColor="background1"/>
                <w:sz w:val="24"/>
                <w:lang w:val="el-GR"/>
              </w:rPr>
              <w:t>Δημοσιονομικές αναφορές Π/Υ</w:t>
            </w:r>
          </w:p>
          <w:p w:rsidR="001F6C63" w:rsidRPr="004D505F" w:rsidRDefault="001F6C63" w:rsidP="00B717B3">
            <w:pPr>
              <w:spacing w:line="360" w:lineRule="auto"/>
              <w:ind w:left="144"/>
              <w:rPr>
                <w:rFonts w:ascii="Arial Narrow" w:eastAsia="Times New Roman" w:hAnsi="Arial Narrow" w:cs="Arimo"/>
                <w:color w:val="FFFFFF" w:themeColor="background1"/>
                <w:sz w:val="24"/>
                <w:lang w:val="el-GR"/>
              </w:rPr>
            </w:pPr>
            <w:r w:rsidRPr="004D505F">
              <w:rPr>
                <w:rFonts w:ascii="Arial Narrow" w:eastAsia="Times New Roman" w:hAnsi="Arial Narrow" w:cs="Arimo"/>
                <w:color w:val="FFFFFF" w:themeColor="background1"/>
                <w:sz w:val="24"/>
                <w:lang w:val="el-GR"/>
              </w:rPr>
              <w:t>Τεχνικά Δελτία Έργων</w:t>
            </w:r>
          </w:p>
          <w:p w:rsidR="001F6C63" w:rsidRPr="004D505F" w:rsidRDefault="001F6C63" w:rsidP="00B717B3">
            <w:pPr>
              <w:spacing w:line="360" w:lineRule="auto"/>
              <w:ind w:left="144"/>
              <w:rPr>
                <w:rFonts w:ascii="Arial Narrow" w:eastAsia="Times New Roman" w:hAnsi="Arial Narrow" w:cs="Arimo"/>
                <w:color w:val="FFFFFF" w:themeColor="background1"/>
                <w:sz w:val="24"/>
                <w:lang w:val="el-GR"/>
              </w:rPr>
            </w:pPr>
            <w:r w:rsidRPr="004D505F">
              <w:rPr>
                <w:rFonts w:ascii="Arial Narrow" w:eastAsia="Times New Roman" w:hAnsi="Arial Narrow" w:cs="Arimo"/>
                <w:color w:val="FFFFFF" w:themeColor="background1"/>
                <w:sz w:val="24"/>
                <w:lang w:val="el-GR"/>
              </w:rPr>
              <w:t>Λογισμικά διπλογραφικής λογιστικής</w:t>
            </w:r>
          </w:p>
          <w:p w:rsidR="001F6C63" w:rsidRPr="00EF4885" w:rsidRDefault="001F6C63" w:rsidP="00B717B3">
            <w:pPr>
              <w:spacing w:line="360" w:lineRule="auto"/>
              <w:ind w:left="144"/>
              <w:rPr>
                <w:rFonts w:ascii="Arial Narrow" w:eastAsia="Times New Roman" w:hAnsi="Arial Narrow" w:cs="Arimo"/>
                <w:color w:val="FFFFFF" w:themeColor="background1"/>
                <w:sz w:val="24"/>
                <w:lang w:val="el-GR"/>
              </w:rPr>
            </w:pPr>
            <w:r w:rsidRPr="004D505F">
              <w:rPr>
                <w:rFonts w:ascii="Arial Narrow" w:eastAsia="Times New Roman" w:hAnsi="Arial Narrow" w:cs="Arimo"/>
                <w:color w:val="FFFFFF" w:themeColor="background1"/>
                <w:sz w:val="24"/>
                <w:lang w:val="el-GR"/>
              </w:rPr>
              <w:t xml:space="preserve">Πιστοποίηση </w:t>
            </w:r>
            <w:r w:rsidRPr="004D505F">
              <w:rPr>
                <w:rFonts w:ascii="Arial Narrow" w:eastAsia="Times New Roman" w:hAnsi="Arial Narrow" w:cs="Arimo"/>
                <w:color w:val="FFFFFF" w:themeColor="background1"/>
                <w:sz w:val="24"/>
              </w:rPr>
              <w:t>ECDL</w:t>
            </w:r>
          </w:p>
          <w:p w:rsidR="00307B35" w:rsidRPr="00EF4885" w:rsidRDefault="00307B35" w:rsidP="00B717B3">
            <w:pPr>
              <w:pStyle w:val="Web"/>
              <w:spacing w:before="0" w:beforeAutospacing="0" w:after="0" w:afterAutospacing="0"/>
              <w:ind w:left="144"/>
              <w:textAlignment w:val="baseline"/>
              <w:rPr>
                <w:rFonts w:ascii="Arial Narrow" w:hAnsi="Arial Narrow" w:cs="Arimo"/>
                <w:color w:val="FFFFFF" w:themeColor="background1"/>
                <w:sz w:val="22"/>
                <w:szCs w:val="22"/>
                <w:lang w:val="el-GR"/>
              </w:rPr>
            </w:pPr>
          </w:p>
          <w:p w:rsidR="00307B35" w:rsidRPr="00EF4885" w:rsidRDefault="00307B35" w:rsidP="00B717B3">
            <w:pPr>
              <w:pStyle w:val="Web"/>
              <w:spacing w:before="0" w:beforeAutospacing="0" w:after="0" w:afterAutospacing="0"/>
              <w:ind w:left="144"/>
              <w:textAlignment w:val="baseline"/>
              <w:rPr>
                <w:rFonts w:ascii="Arial Narrow" w:hAnsi="Arial Narrow" w:cs="Arimo"/>
                <w:color w:val="FFFFFF" w:themeColor="background1"/>
                <w:sz w:val="22"/>
                <w:szCs w:val="22"/>
                <w:lang w:val="el-GR"/>
              </w:rPr>
            </w:pPr>
          </w:p>
          <w:p w:rsidR="00307B35" w:rsidRPr="00EF4885" w:rsidRDefault="00307B35" w:rsidP="00B717B3">
            <w:pPr>
              <w:pStyle w:val="Web"/>
              <w:spacing w:before="0" w:beforeAutospacing="0" w:after="0" w:afterAutospacing="0"/>
              <w:ind w:left="144"/>
              <w:textAlignment w:val="baseline"/>
              <w:rPr>
                <w:rFonts w:ascii="Arial Narrow" w:hAnsi="Arial Narrow" w:cs="Arimo"/>
                <w:color w:val="FFFFFF" w:themeColor="background1"/>
                <w:sz w:val="22"/>
                <w:szCs w:val="22"/>
                <w:lang w:val="el-GR"/>
              </w:rPr>
            </w:pPr>
          </w:p>
          <w:p w:rsidR="00307B35" w:rsidRPr="004D505F" w:rsidRDefault="00C03C24" w:rsidP="00B717B3">
            <w:pPr>
              <w:spacing w:line="360" w:lineRule="auto"/>
              <w:ind w:left="144"/>
              <w:rPr>
                <w:rFonts w:ascii="Arial Narrow" w:eastAsia="Times New Roman" w:hAnsi="Arial Narrow" w:cs="Arimo"/>
                <w:b/>
                <w:bCs/>
                <w:color w:val="FFFFFF" w:themeColor="background1"/>
                <w:sz w:val="44"/>
                <w:szCs w:val="44"/>
                <w:lang w:val="el-GR"/>
              </w:rPr>
            </w:pPr>
            <w:r w:rsidRPr="004D505F">
              <w:rPr>
                <w:rFonts w:ascii="Arial Narrow" w:eastAsia="Times New Roman" w:hAnsi="Arial Narrow" w:cs="Arimo"/>
                <w:b/>
                <w:bCs/>
                <w:color w:val="FFFFFF" w:themeColor="background1"/>
                <w:sz w:val="44"/>
                <w:szCs w:val="44"/>
                <w:lang w:val="el-GR"/>
              </w:rPr>
              <w:t>Ξένες Γλώσσες</w:t>
            </w:r>
          </w:p>
          <w:p w:rsidR="00307B35" w:rsidRPr="004D505F" w:rsidRDefault="00307B35" w:rsidP="00B717B3">
            <w:pPr>
              <w:spacing w:line="360" w:lineRule="auto"/>
              <w:ind w:left="144"/>
              <w:rPr>
                <w:rFonts w:ascii="Arial Narrow" w:eastAsia="Times New Roman" w:hAnsi="Arial Narrow" w:cs="Arimo"/>
                <w:b/>
                <w:bCs/>
                <w:color w:val="FFFFFF" w:themeColor="background1"/>
                <w:sz w:val="2"/>
                <w:szCs w:val="44"/>
                <w:lang w:val="el-GR"/>
              </w:rPr>
            </w:pPr>
          </w:p>
          <w:p w:rsidR="00307B35" w:rsidRPr="004D505F" w:rsidRDefault="00C03C24" w:rsidP="00B717B3">
            <w:pPr>
              <w:ind w:left="144"/>
              <w:rPr>
                <w:rFonts w:ascii="Arial Narrow" w:hAnsi="Arial Narrow" w:cs="Arimo"/>
                <w:color w:val="FFFFFF" w:themeColor="background1"/>
                <w:sz w:val="24"/>
                <w:lang w:val="el-GR"/>
              </w:rPr>
            </w:pPr>
            <w:r w:rsidRPr="004D505F">
              <w:rPr>
                <w:rFonts w:ascii="Arial Narrow" w:hAnsi="Arial Narrow" w:cs="Arimo"/>
                <w:color w:val="FFFFFF" w:themeColor="background1"/>
                <w:sz w:val="24"/>
                <w:lang w:val="el-GR"/>
              </w:rPr>
              <w:t>Αγγλικά (Άριστα)</w:t>
            </w:r>
          </w:p>
          <w:p w:rsidR="00307B35" w:rsidRPr="004D505F" w:rsidRDefault="00307B35" w:rsidP="00B717B3">
            <w:pPr>
              <w:ind w:left="144"/>
              <w:rPr>
                <w:rFonts w:ascii="Arial Narrow" w:hAnsi="Arial Narrow" w:cs="Arimo"/>
                <w:color w:val="FFFFFF" w:themeColor="background1"/>
                <w:sz w:val="24"/>
                <w:lang w:val="el-GR"/>
              </w:rPr>
            </w:pPr>
          </w:p>
          <w:p w:rsidR="00307B35" w:rsidRPr="004D505F" w:rsidRDefault="00C03C24" w:rsidP="00B717B3">
            <w:pPr>
              <w:ind w:left="144"/>
              <w:rPr>
                <w:rFonts w:ascii="Arial Narrow" w:hAnsi="Arial Narrow" w:cs="Arimo"/>
                <w:color w:val="FFFFFF" w:themeColor="background1"/>
                <w:sz w:val="24"/>
                <w:lang w:val="el-GR"/>
              </w:rPr>
            </w:pPr>
            <w:r w:rsidRPr="004D505F">
              <w:rPr>
                <w:rFonts w:ascii="Arial Narrow" w:hAnsi="Arial Narrow" w:cs="Arimo"/>
                <w:color w:val="FFFFFF" w:themeColor="background1"/>
                <w:sz w:val="24"/>
                <w:lang w:val="el-GR"/>
              </w:rPr>
              <w:t>Γαλλικά</w:t>
            </w:r>
            <w:r w:rsidR="00307B35" w:rsidRPr="004D505F">
              <w:rPr>
                <w:rFonts w:ascii="Arial Narrow" w:hAnsi="Arial Narrow" w:cs="Arimo"/>
                <w:color w:val="FFFFFF" w:themeColor="background1"/>
                <w:sz w:val="24"/>
                <w:lang w:val="el-GR"/>
              </w:rPr>
              <w:t xml:space="preserve"> (</w:t>
            </w:r>
            <w:r w:rsidRPr="004D505F">
              <w:rPr>
                <w:rFonts w:ascii="Arial Narrow" w:hAnsi="Arial Narrow" w:cs="Arimo"/>
                <w:color w:val="FFFFFF" w:themeColor="background1"/>
                <w:sz w:val="24"/>
                <w:lang w:val="el-GR"/>
              </w:rPr>
              <w:t>Πολύ καλά)</w:t>
            </w:r>
          </w:p>
          <w:p w:rsidR="00C03C24" w:rsidRPr="004D505F" w:rsidRDefault="00C03C24" w:rsidP="00B717B3">
            <w:pPr>
              <w:ind w:left="144"/>
              <w:rPr>
                <w:rFonts w:ascii="Arial Narrow" w:hAnsi="Arial Narrow" w:cs="Arimo"/>
                <w:color w:val="FFFFFF" w:themeColor="background1"/>
                <w:sz w:val="24"/>
                <w:lang w:val="el-GR"/>
              </w:rPr>
            </w:pPr>
            <w:r w:rsidRPr="004D505F">
              <w:rPr>
                <w:rFonts w:ascii="Arial Narrow" w:hAnsi="Arial Narrow" w:cs="Arimo"/>
                <w:color w:val="FFFFFF" w:themeColor="background1"/>
                <w:sz w:val="24"/>
                <w:lang w:val="el-GR"/>
              </w:rPr>
              <w:t xml:space="preserve"> </w:t>
            </w:r>
          </w:p>
          <w:p w:rsidR="00C03C24" w:rsidRPr="004D505F" w:rsidRDefault="00C03C24" w:rsidP="00B717B3">
            <w:pPr>
              <w:ind w:left="144"/>
              <w:rPr>
                <w:rFonts w:ascii="Arial Narrow" w:hAnsi="Arial Narrow" w:cs="Arimo"/>
                <w:color w:val="FFFFFF" w:themeColor="background1"/>
                <w:sz w:val="24"/>
                <w:lang w:val="el-GR"/>
              </w:rPr>
            </w:pPr>
            <w:r w:rsidRPr="004D505F">
              <w:rPr>
                <w:rFonts w:ascii="Arial Narrow" w:hAnsi="Arial Narrow" w:cs="Arimo"/>
                <w:color w:val="FFFFFF" w:themeColor="background1"/>
                <w:sz w:val="24"/>
                <w:lang w:val="el-GR"/>
              </w:rPr>
              <w:t>Ισπανικά (Κατανόηση)</w:t>
            </w:r>
          </w:p>
          <w:p w:rsidR="00307B35" w:rsidRPr="004D505F" w:rsidRDefault="00307B35" w:rsidP="00B717B3">
            <w:pPr>
              <w:ind w:left="144"/>
              <w:rPr>
                <w:rFonts w:ascii="Arial Narrow" w:hAnsi="Arial Narrow" w:cs="Arimo"/>
                <w:color w:val="FFFFFF" w:themeColor="background1"/>
                <w:lang w:val="el-GR"/>
              </w:rPr>
            </w:pPr>
          </w:p>
          <w:p w:rsidR="00307B35" w:rsidRPr="004D505F" w:rsidRDefault="00307B35" w:rsidP="00B717B3">
            <w:pPr>
              <w:ind w:left="144"/>
              <w:rPr>
                <w:rFonts w:ascii="Arial Narrow" w:hAnsi="Arial Narrow" w:cs="Arimo"/>
                <w:color w:val="FFFFFF" w:themeColor="background1"/>
                <w:lang w:val="el-GR"/>
              </w:rPr>
            </w:pPr>
          </w:p>
          <w:p w:rsidR="00307B35" w:rsidRPr="004D505F" w:rsidRDefault="00307B35" w:rsidP="00B717B3">
            <w:pPr>
              <w:ind w:left="144"/>
              <w:rPr>
                <w:rFonts w:ascii="Arial Narrow" w:hAnsi="Arial Narrow" w:cs="Arimo"/>
                <w:color w:val="FFFFFF" w:themeColor="background1"/>
                <w:lang w:val="el-GR"/>
              </w:rPr>
            </w:pPr>
          </w:p>
          <w:p w:rsidR="00307B35" w:rsidRPr="004D505F" w:rsidRDefault="000469DB" w:rsidP="00B717B3">
            <w:pPr>
              <w:spacing w:line="360" w:lineRule="auto"/>
              <w:ind w:left="144"/>
              <w:rPr>
                <w:rFonts w:ascii="Arial Narrow" w:eastAsia="Times New Roman" w:hAnsi="Arial Narrow" w:cs="Arimo"/>
                <w:b/>
                <w:bCs/>
                <w:color w:val="FFFFFF" w:themeColor="background1"/>
                <w:sz w:val="44"/>
                <w:szCs w:val="44"/>
                <w:lang w:val="el-GR"/>
              </w:rPr>
            </w:pPr>
            <w:r w:rsidRPr="004D505F">
              <w:rPr>
                <w:rFonts w:ascii="Arial Narrow" w:eastAsia="Times New Roman" w:hAnsi="Arial Narrow" w:cs="Arimo"/>
                <w:b/>
                <w:bCs/>
                <w:color w:val="FFFFFF" w:themeColor="background1"/>
                <w:sz w:val="44"/>
                <w:szCs w:val="44"/>
                <w:lang w:val="el-GR"/>
              </w:rPr>
              <w:t>Ενδιαφέροντα</w:t>
            </w:r>
          </w:p>
          <w:p w:rsidR="00307B35" w:rsidRPr="004D505F" w:rsidRDefault="000469DB" w:rsidP="00B717B3">
            <w:pPr>
              <w:ind w:left="144"/>
              <w:rPr>
                <w:rFonts w:ascii="Arial Narrow" w:eastAsia="Times New Roman" w:hAnsi="Arial Narrow" w:cs="Arimo"/>
                <w:bCs/>
                <w:color w:val="FFFFFF" w:themeColor="background1"/>
                <w:sz w:val="24"/>
                <w:lang w:val="el-GR"/>
              </w:rPr>
            </w:pPr>
            <w:proofErr w:type="spellStart"/>
            <w:r w:rsidRPr="004D505F">
              <w:rPr>
                <w:rFonts w:ascii="Arial Narrow" w:eastAsia="Times New Roman" w:hAnsi="Arial Narrow" w:cs="Arimo"/>
                <w:bCs/>
                <w:color w:val="FFFFFF" w:themeColor="background1"/>
                <w:sz w:val="24"/>
                <w:lang w:val="el-GR"/>
              </w:rPr>
              <w:t>Τέννις</w:t>
            </w:r>
            <w:proofErr w:type="spellEnd"/>
          </w:p>
          <w:p w:rsidR="00307B35" w:rsidRPr="004D505F" w:rsidRDefault="00307B35" w:rsidP="00B717B3">
            <w:pPr>
              <w:ind w:left="144"/>
              <w:rPr>
                <w:rFonts w:ascii="Arial Narrow" w:eastAsia="Times New Roman" w:hAnsi="Arial Narrow" w:cs="Arimo"/>
                <w:bCs/>
                <w:color w:val="FFFFFF" w:themeColor="background1"/>
                <w:sz w:val="24"/>
              </w:rPr>
            </w:pPr>
          </w:p>
          <w:p w:rsidR="00307B35" w:rsidRPr="004D505F" w:rsidRDefault="000469DB" w:rsidP="00B717B3">
            <w:pPr>
              <w:ind w:left="144"/>
              <w:rPr>
                <w:rFonts w:ascii="Arial Narrow" w:eastAsia="Times New Roman" w:hAnsi="Arial Narrow" w:cs="Arimo"/>
                <w:bCs/>
                <w:color w:val="FFFFFF" w:themeColor="background1"/>
                <w:sz w:val="24"/>
                <w:lang w:val="el-GR"/>
              </w:rPr>
            </w:pPr>
            <w:r w:rsidRPr="004D505F">
              <w:rPr>
                <w:rFonts w:ascii="Arial Narrow" w:eastAsia="Times New Roman" w:hAnsi="Arial Narrow" w:cs="Arimo"/>
                <w:bCs/>
                <w:color w:val="FFFFFF" w:themeColor="background1"/>
                <w:sz w:val="24"/>
                <w:lang w:val="el-GR"/>
              </w:rPr>
              <w:t>Ράψιμο</w:t>
            </w:r>
          </w:p>
          <w:p w:rsidR="00307B35" w:rsidRPr="004D505F" w:rsidRDefault="00307B35" w:rsidP="00B717B3">
            <w:pPr>
              <w:ind w:left="144"/>
              <w:rPr>
                <w:rFonts w:ascii="Arial Narrow" w:eastAsia="Times New Roman" w:hAnsi="Arial Narrow" w:cs="Arimo"/>
                <w:bCs/>
                <w:color w:val="FFFFFF" w:themeColor="background1"/>
                <w:sz w:val="24"/>
              </w:rPr>
            </w:pPr>
          </w:p>
        </w:tc>
        <w:tc>
          <w:tcPr>
            <w:tcW w:w="7830" w:type="dxa"/>
            <w:vMerge/>
          </w:tcPr>
          <w:p w:rsidR="00307B35" w:rsidRPr="004D505F" w:rsidRDefault="00307B35" w:rsidP="00B717B3">
            <w:pPr>
              <w:ind w:right="288"/>
              <w:textAlignment w:val="baseline"/>
              <w:rPr>
                <w:rFonts w:ascii="Arial Narrow" w:eastAsia="Times New Roman" w:hAnsi="Arial Narrow" w:cs="Arimo"/>
                <w:color w:val="000000"/>
                <w:sz w:val="4"/>
              </w:rPr>
            </w:pPr>
          </w:p>
        </w:tc>
      </w:tr>
      <w:tr w:rsidR="00307B35" w:rsidRPr="00EF4885" w:rsidTr="00052269">
        <w:trPr>
          <w:trHeight w:val="2511"/>
        </w:trPr>
        <w:tc>
          <w:tcPr>
            <w:tcW w:w="4405" w:type="dxa"/>
            <w:vMerge/>
            <w:shd w:val="clear" w:color="auto" w:fill="auto"/>
          </w:tcPr>
          <w:p w:rsidR="00307B35" w:rsidRPr="004D505F" w:rsidRDefault="00307B35" w:rsidP="00AB75AF">
            <w:pPr>
              <w:rPr>
                <w:rFonts w:ascii="Arial Narrow" w:hAnsi="Arial Narrow" w:cs="Arimo"/>
              </w:rPr>
            </w:pPr>
          </w:p>
        </w:tc>
        <w:tc>
          <w:tcPr>
            <w:tcW w:w="7830" w:type="dxa"/>
          </w:tcPr>
          <w:p w:rsidR="00307B35" w:rsidRPr="004D505F" w:rsidRDefault="00D20E86" w:rsidP="00B717B3">
            <w:pPr>
              <w:ind w:right="288"/>
              <w:rPr>
                <w:rFonts w:ascii="Arial Narrow" w:hAnsi="Arial Narrow" w:cs="Arimo"/>
                <w:lang w:val="el-GR"/>
              </w:rPr>
            </w:pPr>
            <w:r w:rsidRPr="004D505F">
              <w:rPr>
                <w:rFonts w:ascii="Arial Narrow" w:eastAsia="Times New Roman" w:hAnsi="Arial Narrow" w:cs="Arimo"/>
                <w:b/>
                <w:bCs/>
                <w:color w:val="000000"/>
                <w:sz w:val="44"/>
                <w:szCs w:val="44"/>
                <w:lang w:val="el-GR"/>
              </w:rPr>
              <w:t>Εκπαίδευση</w:t>
            </w:r>
          </w:p>
          <w:p w:rsidR="00012A17" w:rsidRPr="004D505F" w:rsidRDefault="00012A17" w:rsidP="00B717B3">
            <w:pPr>
              <w:ind w:right="288"/>
              <w:rPr>
                <w:rFonts w:ascii="Arial Narrow" w:eastAsia="Times New Roman" w:hAnsi="Arial Narrow" w:cs="Arimo"/>
                <w:b/>
                <w:color w:val="000000"/>
                <w:lang w:val="el-GR"/>
              </w:rPr>
            </w:pPr>
          </w:p>
          <w:p w:rsidR="00307B35" w:rsidRPr="004D505F" w:rsidRDefault="00307B35" w:rsidP="00B717B3">
            <w:pPr>
              <w:ind w:right="288"/>
              <w:rPr>
                <w:rFonts w:ascii="Arial Narrow" w:eastAsia="Times New Roman" w:hAnsi="Arial Narrow" w:cs="Arimo"/>
                <w:i/>
                <w:sz w:val="24"/>
                <w:szCs w:val="24"/>
                <w:lang w:val="el-GR"/>
              </w:rPr>
            </w:pPr>
            <w:r w:rsidRPr="004D505F">
              <w:rPr>
                <w:rFonts w:ascii="Arial Narrow" w:eastAsia="Times New Roman" w:hAnsi="Arial Narrow" w:cs="Arimo"/>
                <w:b/>
                <w:color w:val="000000"/>
                <w:sz w:val="24"/>
                <w:lang w:val="el-GR"/>
              </w:rPr>
              <w:t>200</w:t>
            </w:r>
            <w:r w:rsidR="00D20E86" w:rsidRPr="004D505F">
              <w:rPr>
                <w:rFonts w:ascii="Arial Narrow" w:eastAsia="Times New Roman" w:hAnsi="Arial Narrow" w:cs="Arimo"/>
                <w:b/>
                <w:color w:val="000000"/>
                <w:sz w:val="24"/>
                <w:lang w:val="el-GR"/>
              </w:rPr>
              <w:t xml:space="preserve">6 </w:t>
            </w:r>
            <w:r w:rsidR="00D20E86" w:rsidRPr="004D505F">
              <w:rPr>
                <w:rFonts w:ascii="Arial Narrow" w:eastAsia="Calibri" w:hAnsi="Arial Narrow" w:cs="Times New Roman"/>
                <w:lang w:val="el-GR"/>
              </w:rPr>
              <w:t xml:space="preserve">Μεταπτυχιακό Δίπλωμα Ειδίκευσης «Σχεδίαση </w:t>
            </w:r>
            <w:proofErr w:type="spellStart"/>
            <w:r w:rsidR="00D20E86" w:rsidRPr="004D505F">
              <w:rPr>
                <w:rFonts w:ascii="Arial Narrow" w:eastAsia="Calibri" w:hAnsi="Arial Narrow" w:cs="Times New Roman"/>
                <w:lang w:val="el-GR"/>
              </w:rPr>
              <w:t>Διαδραστικών</w:t>
            </w:r>
            <w:proofErr w:type="spellEnd"/>
            <w:r w:rsidR="00D20E86" w:rsidRPr="004D505F">
              <w:rPr>
                <w:rFonts w:ascii="Arial Narrow" w:eastAsia="Calibri" w:hAnsi="Arial Narrow" w:cs="Times New Roman"/>
                <w:lang w:val="el-GR"/>
              </w:rPr>
              <w:t xml:space="preserve"> και Βιομηχανικών Προϊόντων και Συστημάτων», </w:t>
            </w:r>
            <w:r w:rsidR="00D20E86" w:rsidRPr="004D505F">
              <w:rPr>
                <w:rFonts w:ascii="Arial Narrow" w:eastAsia="Times New Roman" w:hAnsi="Arial Narrow" w:cs="Arimo"/>
                <w:bCs/>
                <w:color w:val="000000"/>
                <w:lang w:val="el-GR"/>
              </w:rPr>
              <w:t>Πανεπιστήμιο Αιγαίου, τίτλος πτυχιακής εργασίας:</w:t>
            </w:r>
            <w:r w:rsidR="00D20E86" w:rsidRPr="004D505F">
              <w:rPr>
                <w:rFonts w:ascii="Arial Narrow" w:eastAsia="Times New Roman" w:hAnsi="Arial Narrow" w:cs="Arimo"/>
                <w:b/>
                <w:bCs/>
                <w:color w:val="000000"/>
                <w:lang w:val="el-GR"/>
              </w:rPr>
              <w:t xml:space="preserve"> </w:t>
            </w:r>
            <w:r w:rsidR="00D20E86" w:rsidRPr="004D505F">
              <w:rPr>
                <w:rFonts w:ascii="Arial Narrow" w:eastAsia="Times New Roman" w:hAnsi="Arial Narrow" w:cs="Arimo"/>
                <w:b/>
                <w:bCs/>
                <w:i/>
                <w:color w:val="000000"/>
                <w:lang w:val="el-GR"/>
              </w:rPr>
              <w:t>«Αξιολόγηση ενδυνάμωσης: μελέτη και πλαίσιο εφαρμογής»</w:t>
            </w:r>
            <w:r w:rsidR="00351776">
              <w:rPr>
                <w:rFonts w:ascii="Arial Narrow" w:eastAsia="Times New Roman" w:hAnsi="Arial Narrow" w:cs="Arimo"/>
                <w:b/>
                <w:bCs/>
                <w:i/>
                <w:color w:val="000000"/>
                <w:lang w:val="el-GR"/>
              </w:rPr>
              <w:t>.</w:t>
            </w:r>
          </w:p>
          <w:p w:rsidR="00307B35" w:rsidRPr="004D505F" w:rsidRDefault="00D20E86" w:rsidP="00D20E86">
            <w:pPr>
              <w:ind w:right="288"/>
              <w:textAlignment w:val="baseline"/>
              <w:rPr>
                <w:rFonts w:ascii="Arial Narrow" w:hAnsi="Arial Narrow" w:cs="Arimo"/>
                <w:lang w:val="el-GR"/>
              </w:rPr>
            </w:pPr>
            <w:r w:rsidRPr="004D505F">
              <w:rPr>
                <w:rFonts w:ascii="Arial Narrow" w:hAnsi="Arial Narrow" w:cs="Arimo"/>
                <w:lang w:val="el-GR"/>
              </w:rPr>
              <w:t xml:space="preserve">  </w:t>
            </w:r>
          </w:p>
          <w:p w:rsidR="00EA3679" w:rsidRDefault="00D20E86" w:rsidP="00052269">
            <w:pPr>
              <w:ind w:right="288"/>
              <w:rPr>
                <w:rFonts w:ascii="Arial Narrow" w:eastAsia="Calibri" w:hAnsi="Arial Narrow" w:cs="Times New Roman"/>
                <w:lang w:val="el-GR"/>
              </w:rPr>
            </w:pPr>
            <w:r w:rsidRPr="004D505F">
              <w:rPr>
                <w:rFonts w:ascii="Arial Narrow" w:eastAsia="Times New Roman" w:hAnsi="Arial Narrow" w:cs="Arimo"/>
                <w:b/>
                <w:color w:val="000000"/>
                <w:sz w:val="24"/>
                <w:lang w:val="el-GR"/>
              </w:rPr>
              <w:t xml:space="preserve">2004 </w:t>
            </w:r>
            <w:r w:rsidR="000469DB" w:rsidRPr="004D505F">
              <w:rPr>
                <w:rFonts w:ascii="Arial Narrow" w:eastAsia="Calibri" w:hAnsi="Arial Narrow" w:cs="Times New Roman"/>
                <w:lang w:val="el-GR"/>
              </w:rPr>
              <w:t xml:space="preserve">Πτυχίο </w:t>
            </w:r>
            <w:r w:rsidR="000469DB" w:rsidRPr="004A594B">
              <w:rPr>
                <w:rFonts w:ascii="Arial Narrow" w:eastAsia="Calibri" w:hAnsi="Arial Narrow" w:cs="Times New Roman"/>
                <w:b/>
                <w:lang w:val="el-GR"/>
              </w:rPr>
              <w:t>Οικονομικής και Περιφερειακής Ανάπτυξης</w:t>
            </w:r>
            <w:r w:rsidR="000469DB" w:rsidRPr="004D505F">
              <w:rPr>
                <w:rFonts w:ascii="Arial Narrow" w:eastAsia="Calibri" w:hAnsi="Arial Narrow" w:cs="Times New Roman"/>
                <w:lang w:val="el-GR"/>
              </w:rPr>
              <w:t>,</w:t>
            </w:r>
            <w:r w:rsidR="000469DB" w:rsidRPr="004D505F">
              <w:rPr>
                <w:rFonts w:ascii="Arial Narrow" w:hAnsi="Arial Narrow"/>
                <w:lang w:val="el-GR"/>
              </w:rPr>
              <w:t xml:space="preserve"> </w:t>
            </w:r>
            <w:proofErr w:type="spellStart"/>
            <w:r w:rsidR="000469DB" w:rsidRPr="004D505F">
              <w:rPr>
                <w:rFonts w:ascii="Arial Narrow" w:eastAsia="Calibri" w:hAnsi="Arial Narrow" w:cs="Times New Roman"/>
                <w:lang w:val="el-GR"/>
              </w:rPr>
              <w:t>Πάντειο</w:t>
            </w:r>
            <w:proofErr w:type="spellEnd"/>
            <w:r w:rsidR="000469DB" w:rsidRPr="004D505F">
              <w:rPr>
                <w:rFonts w:ascii="Arial Narrow" w:eastAsia="Calibri" w:hAnsi="Arial Narrow" w:cs="Times New Roman"/>
                <w:lang w:val="el-GR"/>
              </w:rPr>
              <w:t xml:space="preserve"> Πανεπιστήμιο Κοινωνικών και Πολιτικών Επιστημών</w:t>
            </w:r>
            <w:r w:rsidR="00351776">
              <w:rPr>
                <w:rFonts w:ascii="Arial Narrow" w:eastAsia="Calibri" w:hAnsi="Arial Narrow" w:cs="Times New Roman"/>
                <w:lang w:val="el-GR"/>
              </w:rPr>
              <w:t>.</w:t>
            </w:r>
          </w:p>
          <w:p w:rsidR="00052269" w:rsidRPr="004D505F" w:rsidRDefault="00052269" w:rsidP="00052269">
            <w:pPr>
              <w:ind w:right="288"/>
              <w:rPr>
                <w:rFonts w:ascii="Arial Narrow" w:hAnsi="Arial Narrow" w:cs="Arimo"/>
                <w:lang w:val="el-GR"/>
              </w:rPr>
            </w:pPr>
          </w:p>
        </w:tc>
      </w:tr>
      <w:tr w:rsidR="00307B35" w:rsidRPr="004D505F" w:rsidTr="00012A17">
        <w:trPr>
          <w:trHeight w:val="851"/>
        </w:trPr>
        <w:tc>
          <w:tcPr>
            <w:tcW w:w="4405" w:type="dxa"/>
            <w:vMerge/>
            <w:shd w:val="clear" w:color="auto" w:fill="auto"/>
          </w:tcPr>
          <w:p w:rsidR="00307B35" w:rsidRPr="004D505F" w:rsidRDefault="00307B35">
            <w:pPr>
              <w:rPr>
                <w:rFonts w:ascii="Arial Narrow" w:hAnsi="Arial Narrow" w:cs="Arimo"/>
                <w:lang w:val="el-GR"/>
              </w:rPr>
            </w:pPr>
          </w:p>
        </w:tc>
        <w:tc>
          <w:tcPr>
            <w:tcW w:w="7830" w:type="dxa"/>
          </w:tcPr>
          <w:p w:rsidR="00307B35" w:rsidRPr="004D505F" w:rsidRDefault="000469DB" w:rsidP="00B717B3">
            <w:pPr>
              <w:ind w:right="288"/>
              <w:rPr>
                <w:rFonts w:ascii="Arial Narrow" w:hAnsi="Arial Narrow" w:cs="Arimo"/>
                <w:lang w:val="el-GR"/>
              </w:rPr>
            </w:pPr>
            <w:r w:rsidRPr="004D505F">
              <w:rPr>
                <w:rFonts w:ascii="Arial Narrow" w:eastAsia="Times New Roman" w:hAnsi="Arial Narrow" w:cs="Arimo"/>
                <w:b/>
                <w:bCs/>
                <w:color w:val="000000"/>
                <w:sz w:val="44"/>
                <w:szCs w:val="44"/>
                <w:lang w:val="el-GR"/>
              </w:rPr>
              <w:t>Σεμινάρια ΕΚΔΔΑ</w:t>
            </w:r>
          </w:p>
          <w:p w:rsidR="00012A17" w:rsidRPr="004D505F" w:rsidRDefault="00012A17" w:rsidP="00B717B3">
            <w:pPr>
              <w:ind w:right="288"/>
              <w:rPr>
                <w:rFonts w:ascii="Arial Narrow" w:hAnsi="Arial Narrow" w:cs="Arimo"/>
                <w:lang w:val="el-GR"/>
              </w:rPr>
            </w:pPr>
          </w:p>
          <w:p w:rsidR="00307B35" w:rsidRPr="004D505F" w:rsidRDefault="000469DB" w:rsidP="000469DB">
            <w:pPr>
              <w:ind w:right="288"/>
              <w:rPr>
                <w:rFonts w:ascii="Arial Narrow" w:hAnsi="Arial Narrow"/>
                <w:lang w:val="el-GR"/>
              </w:rPr>
            </w:pPr>
            <w:r w:rsidRPr="004D505F">
              <w:rPr>
                <w:rFonts w:ascii="Arial Narrow" w:eastAsia="Times New Roman" w:hAnsi="Arial Narrow" w:cs="Arimo"/>
                <w:b/>
                <w:color w:val="000000"/>
                <w:sz w:val="24"/>
                <w:lang w:val="el-GR"/>
              </w:rPr>
              <w:t xml:space="preserve">2018 </w:t>
            </w:r>
            <w:r w:rsidRPr="004D505F">
              <w:rPr>
                <w:rFonts w:ascii="Arial Narrow" w:hAnsi="Arial Narrow"/>
                <w:lang w:val="el-GR"/>
              </w:rPr>
              <w:t xml:space="preserve">Διπλογραφικό λογιστικό σύστημα-Ανάλυση χρηματοοικονομικών </w:t>
            </w:r>
            <w:r w:rsidR="0090188C" w:rsidRPr="004D505F">
              <w:rPr>
                <w:rFonts w:ascii="Arial Narrow" w:hAnsi="Arial Narrow"/>
                <w:lang w:val="el-GR"/>
              </w:rPr>
              <w:t>καταστάσεων</w:t>
            </w:r>
          </w:p>
          <w:p w:rsidR="0090188C" w:rsidRPr="004D505F" w:rsidRDefault="0090188C" w:rsidP="000469DB">
            <w:pPr>
              <w:ind w:right="288"/>
              <w:rPr>
                <w:rFonts w:ascii="Arial Narrow" w:hAnsi="Arial Narrow"/>
                <w:lang w:val="el-GR"/>
              </w:rPr>
            </w:pPr>
            <w:r w:rsidRPr="004D505F">
              <w:rPr>
                <w:rFonts w:ascii="Arial Narrow" w:eastAsia="Times New Roman" w:hAnsi="Arial Narrow" w:cs="Arimo"/>
                <w:b/>
                <w:color w:val="000000"/>
                <w:sz w:val="24"/>
                <w:lang w:val="el-GR"/>
              </w:rPr>
              <w:t>2017</w:t>
            </w:r>
            <w:r w:rsidRPr="004D505F">
              <w:rPr>
                <w:rFonts w:ascii="Arial Narrow" w:hAnsi="Arial Narrow"/>
                <w:lang w:val="el-GR"/>
              </w:rPr>
              <w:t xml:space="preserve"> Ανάθεση και εκτέλεση δημοσίων συμβάσεων προμηθειών και γενικών υπηρεσιών</w:t>
            </w:r>
          </w:p>
          <w:p w:rsidR="003E5BA0" w:rsidRPr="004D505F" w:rsidRDefault="003E5BA0" w:rsidP="000469DB">
            <w:pPr>
              <w:ind w:right="288"/>
              <w:rPr>
                <w:rFonts w:ascii="Arial Narrow" w:hAnsi="Arial Narrow"/>
                <w:lang w:val="el-GR"/>
              </w:rPr>
            </w:pPr>
            <w:r w:rsidRPr="004D505F">
              <w:rPr>
                <w:rFonts w:ascii="Arial Narrow" w:eastAsia="Times New Roman" w:hAnsi="Arial Narrow" w:cs="Arimo"/>
                <w:b/>
                <w:color w:val="000000"/>
                <w:sz w:val="24"/>
                <w:lang w:val="el-GR"/>
              </w:rPr>
              <w:t xml:space="preserve">2016 </w:t>
            </w:r>
            <w:r w:rsidRPr="004D505F">
              <w:rPr>
                <w:rFonts w:ascii="Arial Narrow" w:hAnsi="Arial Narrow"/>
                <w:lang w:val="el-GR"/>
              </w:rPr>
              <w:t>Εκπαίδευση μελών Μητρώου Δημοσιονομικών Ελεγκτών &amp;</w:t>
            </w:r>
            <w:r w:rsidR="00BD75F0" w:rsidRPr="004D505F">
              <w:rPr>
                <w:rFonts w:ascii="Arial Narrow" w:hAnsi="Arial Narrow"/>
                <w:lang w:val="el-GR"/>
              </w:rPr>
              <w:t xml:space="preserve"> </w:t>
            </w:r>
            <w:r w:rsidRPr="004D505F">
              <w:rPr>
                <w:rFonts w:ascii="Arial Narrow" w:hAnsi="Arial Narrow"/>
                <w:lang w:val="el-GR"/>
              </w:rPr>
              <w:t>Ελεγκτών της ΕΔΕΛ/Συγχρηματοδοτούμενα προγράμματα</w:t>
            </w:r>
          </w:p>
          <w:p w:rsidR="0090188C" w:rsidRPr="004D505F" w:rsidRDefault="00681E3B" w:rsidP="00681E3B">
            <w:pPr>
              <w:ind w:right="288"/>
              <w:rPr>
                <w:rFonts w:ascii="Arial Narrow" w:hAnsi="Arial Narrow"/>
                <w:lang w:val="el-GR"/>
              </w:rPr>
            </w:pPr>
            <w:r w:rsidRPr="004D505F">
              <w:rPr>
                <w:rFonts w:ascii="Arial Narrow" w:eastAsia="Times New Roman" w:hAnsi="Arial Narrow" w:cs="Arimo"/>
                <w:b/>
                <w:color w:val="000000"/>
                <w:sz w:val="24"/>
                <w:lang w:val="el-GR"/>
              </w:rPr>
              <w:t>2016</w:t>
            </w:r>
            <w:r w:rsidRPr="004D505F">
              <w:rPr>
                <w:rFonts w:ascii="Arial Narrow" w:hAnsi="Arial Narrow" w:cs="Arimo"/>
                <w:lang w:val="el-GR"/>
              </w:rPr>
              <w:t xml:space="preserve"> </w:t>
            </w:r>
            <w:r w:rsidRPr="004D505F">
              <w:rPr>
                <w:rFonts w:ascii="Arial Narrow" w:hAnsi="Arial Narrow"/>
                <w:lang w:val="el-GR"/>
              </w:rPr>
              <w:t>Μεθοδολογία και πρακτικές διενέργειας διαχειριστικών ελέγχων</w:t>
            </w:r>
          </w:p>
          <w:p w:rsidR="009B1B69" w:rsidRDefault="009B1B69" w:rsidP="009B1B69">
            <w:pPr>
              <w:ind w:right="288"/>
              <w:rPr>
                <w:rFonts w:ascii="Arial Narrow" w:hAnsi="Arial Narrow"/>
                <w:lang w:val="el-GR"/>
              </w:rPr>
            </w:pPr>
            <w:r w:rsidRPr="004D505F">
              <w:rPr>
                <w:rFonts w:ascii="Arial Narrow" w:eastAsia="Times New Roman" w:hAnsi="Arial Narrow" w:cs="Arimo"/>
                <w:b/>
                <w:color w:val="000000"/>
                <w:sz w:val="24"/>
                <w:lang w:val="el-GR"/>
              </w:rPr>
              <w:t>2015</w:t>
            </w:r>
            <w:r w:rsidRPr="004D505F">
              <w:rPr>
                <w:rFonts w:ascii="Arial Narrow" w:hAnsi="Arial Narrow"/>
                <w:lang w:val="el-GR"/>
              </w:rPr>
              <w:t xml:space="preserve"> Λογιστικό δημοσίου-Προϋπολογισμός, έλεγχος, λογιστική Ν.Π.Δ.Δ. </w:t>
            </w:r>
          </w:p>
          <w:p w:rsidR="00351776" w:rsidRPr="004D505F" w:rsidRDefault="00351776" w:rsidP="009B1B69">
            <w:pPr>
              <w:ind w:right="288"/>
              <w:rPr>
                <w:rFonts w:ascii="Arial Narrow" w:hAnsi="Arial Narrow" w:cs="Arimo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….</w:t>
            </w:r>
          </w:p>
        </w:tc>
      </w:tr>
    </w:tbl>
    <w:p w:rsidR="0058232E" w:rsidRPr="004D505F" w:rsidRDefault="0058232E" w:rsidP="00615F8A">
      <w:pPr>
        <w:rPr>
          <w:rFonts w:ascii="Arial Narrow" w:hAnsi="Arial Narrow" w:cs="Arimo"/>
          <w:lang w:val="el-GR"/>
        </w:rPr>
      </w:pPr>
    </w:p>
    <w:sectPr w:rsidR="0058232E" w:rsidRPr="004D505F" w:rsidSect="00E8187C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A6B"/>
    <w:multiLevelType w:val="multilevel"/>
    <w:tmpl w:val="FAB0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45349"/>
    <w:multiLevelType w:val="hybridMultilevel"/>
    <w:tmpl w:val="B0E6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44562"/>
    <w:multiLevelType w:val="multilevel"/>
    <w:tmpl w:val="0DDAA5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77B30"/>
    <w:multiLevelType w:val="multilevel"/>
    <w:tmpl w:val="676E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A7403"/>
    <w:multiLevelType w:val="multilevel"/>
    <w:tmpl w:val="B130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EF5C90"/>
    <w:multiLevelType w:val="multilevel"/>
    <w:tmpl w:val="AA64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2E0C43"/>
    <w:multiLevelType w:val="multilevel"/>
    <w:tmpl w:val="11D8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5379A6"/>
    <w:multiLevelType w:val="multilevel"/>
    <w:tmpl w:val="6220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B5497A"/>
    <w:multiLevelType w:val="multilevel"/>
    <w:tmpl w:val="4394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20"/>
  <w:characterSpacingControl w:val="doNotCompress"/>
  <w:compat/>
  <w:rsids>
    <w:rsidRoot w:val="002522BD"/>
    <w:rsid w:val="00001583"/>
    <w:rsid w:val="00012A17"/>
    <w:rsid w:val="00016C75"/>
    <w:rsid w:val="00021C2E"/>
    <w:rsid w:val="000469DB"/>
    <w:rsid w:val="00047191"/>
    <w:rsid w:val="0004771D"/>
    <w:rsid w:val="00052269"/>
    <w:rsid w:val="00052DD9"/>
    <w:rsid w:val="000F0E81"/>
    <w:rsid w:val="001D7F7C"/>
    <w:rsid w:val="001F6C63"/>
    <w:rsid w:val="00217AFD"/>
    <w:rsid w:val="002522BD"/>
    <w:rsid w:val="00287756"/>
    <w:rsid w:val="002A1F21"/>
    <w:rsid w:val="00306FA6"/>
    <w:rsid w:val="00307B35"/>
    <w:rsid w:val="00351776"/>
    <w:rsid w:val="00352D52"/>
    <w:rsid w:val="003E5BA0"/>
    <w:rsid w:val="004854FD"/>
    <w:rsid w:val="00497381"/>
    <w:rsid w:val="004A594B"/>
    <w:rsid w:val="004C36D0"/>
    <w:rsid w:val="004D505F"/>
    <w:rsid w:val="0058232E"/>
    <w:rsid w:val="005A01BC"/>
    <w:rsid w:val="005D1BE2"/>
    <w:rsid w:val="00615F8A"/>
    <w:rsid w:val="0063007B"/>
    <w:rsid w:val="00681E3B"/>
    <w:rsid w:val="007B6673"/>
    <w:rsid w:val="007F278C"/>
    <w:rsid w:val="008054C6"/>
    <w:rsid w:val="008C6D14"/>
    <w:rsid w:val="0090188C"/>
    <w:rsid w:val="0098562F"/>
    <w:rsid w:val="009A79DC"/>
    <w:rsid w:val="009B1B69"/>
    <w:rsid w:val="00A32097"/>
    <w:rsid w:val="00A7400C"/>
    <w:rsid w:val="00B22867"/>
    <w:rsid w:val="00B542C3"/>
    <w:rsid w:val="00B717B3"/>
    <w:rsid w:val="00B73D57"/>
    <w:rsid w:val="00B965AD"/>
    <w:rsid w:val="00BD75F0"/>
    <w:rsid w:val="00C03C24"/>
    <w:rsid w:val="00C62A66"/>
    <w:rsid w:val="00D20E86"/>
    <w:rsid w:val="00D852B4"/>
    <w:rsid w:val="00DA0D61"/>
    <w:rsid w:val="00E1320F"/>
    <w:rsid w:val="00E26FD8"/>
    <w:rsid w:val="00E30270"/>
    <w:rsid w:val="00E73E59"/>
    <w:rsid w:val="00E8187C"/>
    <w:rsid w:val="00EA3679"/>
    <w:rsid w:val="00EF4885"/>
    <w:rsid w:val="00F75C71"/>
    <w:rsid w:val="00F8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0C"/>
  </w:style>
  <w:style w:type="paragraph" w:styleId="4">
    <w:name w:val="heading 4"/>
    <w:basedOn w:val="a"/>
    <w:link w:val="4Char"/>
    <w:uiPriority w:val="9"/>
    <w:qFormat/>
    <w:rsid w:val="001D7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1D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1D7F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1D7F7C"/>
    <w:pPr>
      <w:ind w:left="720"/>
      <w:contextualSpacing/>
    </w:pPr>
  </w:style>
  <w:style w:type="paragraph" w:customStyle="1" w:styleId="OiaeaeiYiio2">
    <w:name w:val="O?ia eaeiYiio 2"/>
    <w:basedOn w:val="a"/>
    <w:rsid w:val="000469DB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eastAsia="el-GR"/>
    </w:rPr>
  </w:style>
  <w:style w:type="character" w:styleId="-">
    <w:name w:val="Hyperlink"/>
    <w:basedOn w:val="a0"/>
    <w:uiPriority w:val="99"/>
    <w:unhideWhenUsed/>
    <w:rsid w:val="0004771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tershed-by-Zety-Free-Resume-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197F5-2D5F-425F-822D-0A449AAB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Watershed-by-Zety-Free-Resume-Template (1)</Template>
  <TotalTime>118</TotalTime>
  <Pages>1</Pages>
  <Words>398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Watershed by Zety (Free Word Resume Template)</vt:lpstr>
      <vt:lpstr>Watershed by Zety (Free Word Resume Template)</vt:lpstr>
    </vt:vector>
  </TitlesOfParts>
  <Company>Zety.com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Watershed by Zety (Free Word Resume Template)</dc:title>
  <dc:subject>Free Word Resume Template</dc:subject>
  <dc:creator>Χρήστης των Windows</dc:creator>
  <cp:keywords>Resume; Resume template</cp:keywords>
  <dc:description>Use the free resume template by Zety. Make your resume in 5 minutes. Visit zety.com.</dc:description>
  <cp:lastModifiedBy>Χρήστης των Windows</cp:lastModifiedBy>
  <cp:revision>41</cp:revision>
  <cp:lastPrinted>2018-12-05T23:34:00Z</cp:lastPrinted>
  <dcterms:created xsi:type="dcterms:W3CDTF">2021-04-13T15:32:00Z</dcterms:created>
  <dcterms:modified xsi:type="dcterms:W3CDTF">2021-04-20T07:59:00Z</dcterms:modified>
  <cp:category>Free Word Resume Template</cp:category>
</cp:coreProperties>
</file>