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70ADD" w14:textId="5812922B" w:rsidR="007D10D3" w:rsidRDefault="00851181" w:rsidP="007501F1">
      <w:pPr>
        <w:jc w:val="center"/>
      </w:pPr>
      <w:r>
        <w:rPr>
          <w:noProof/>
        </w:rPr>
        <w:drawing>
          <wp:inline distT="0" distB="0" distL="0" distR="0" wp14:anchorId="0C6E26AF" wp14:editId="63DD2F36">
            <wp:extent cx="1438275" cy="1438275"/>
            <wp:effectExtent l="0" t="0" r="9525" b="9525"/>
            <wp:docPr id="1" name="Εικόνα 1" descr="Εικόνα που περιέχει άνδρας, άτομο, πόζα, φωτ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5B01" w14:textId="197617F9" w:rsidR="00851181" w:rsidRDefault="00851181"/>
    <w:p w14:paraId="13128613" w14:textId="4015B58D" w:rsidR="00A61A28" w:rsidRDefault="00851181" w:rsidP="00A61A28">
      <w:p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Ο Ηλίας Κατσάνης είναι Πληροφορικός με ειδίκευση </w:t>
      </w:r>
      <w:r w:rsidR="00A61A28">
        <w:rPr>
          <w:rFonts w:ascii="Bookman Old Style" w:hAnsi="Bookman Old Style"/>
          <w:sz w:val="24"/>
          <w:szCs w:val="24"/>
          <w:lang w:val="el-GR"/>
        </w:rPr>
        <w:t>και εργασιακή εμπειρία στις Τεχνολογίες Πληροφορικής και Επικοινωνιών</w:t>
      </w:r>
      <w:r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="00A61A28">
        <w:rPr>
          <w:rFonts w:ascii="Bookman Old Style" w:hAnsi="Bookman Old Style"/>
          <w:sz w:val="24"/>
          <w:szCs w:val="24"/>
          <w:lang w:val="el-GR"/>
        </w:rPr>
        <w:t>Το 2019 έλαβε το Μεταπτυχιακό Δίπλωμά του από το Τμήμα Μηχανικών Σχεδίασης Προϊόντων και Συστημάτων και εν συνεχεία είναι Υποψήφιος Διδάκτωρ του τμήματος με γνωστικό αντικείμενο στην «Αλληλεπίδραση Ανθρώπου – Ρομπότ».</w:t>
      </w:r>
    </w:p>
    <w:p w14:paraId="299C84DB" w14:textId="43547C94" w:rsidR="00232E4F" w:rsidRDefault="00232E4F" w:rsidP="00232E4F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t>Επικοινωνία</w:t>
      </w:r>
    </w:p>
    <w:p w14:paraId="1B3C10FC" w14:textId="0C2A1ADF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Γραφείο Β.1.4</w:t>
      </w:r>
    </w:p>
    <w:p w14:paraId="46559402" w14:textId="318DC071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Ταχ. Διεύθυνση: Κωνσταντινουπόλεως 3, Ερμούπολη, Σύρος, ΤΚ 84100</w:t>
      </w:r>
    </w:p>
    <w:p w14:paraId="261C8D16" w14:textId="1E6A43FB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Τηλ: 22810-97158</w:t>
      </w:r>
    </w:p>
    <w:p w14:paraId="09E006C1" w14:textId="0D55C45E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</w:rPr>
        <w:t xml:space="preserve">Email: </w:t>
      </w:r>
      <w:hyperlink r:id="rId6" w:history="1">
        <w:r w:rsidRPr="006E44C7">
          <w:rPr>
            <w:rStyle w:val="-"/>
            <w:rFonts w:ascii="Bookman Old Style" w:hAnsi="Bookman Old Style"/>
            <w:sz w:val="24"/>
            <w:szCs w:val="24"/>
          </w:rPr>
          <w:t>ikatsanis@aegean.gr</w:t>
        </w:r>
      </w:hyperlink>
    </w:p>
    <w:p w14:paraId="2B86E69E" w14:textId="77777777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32E4F">
        <w:rPr>
          <w:rFonts w:ascii="Bookman Old Style" w:hAnsi="Bookman Old Style"/>
          <w:bCs/>
          <w:sz w:val="24"/>
          <w:szCs w:val="24"/>
        </w:rPr>
        <w:t>Research Gate:</w:t>
      </w:r>
      <w:r w:rsidRPr="00232E4F">
        <w:rPr>
          <w:rFonts w:ascii="Bookman Old Style" w:hAnsi="Bookman Old Style"/>
          <w:b/>
          <w:sz w:val="24"/>
          <w:szCs w:val="24"/>
        </w:rPr>
        <w:t xml:space="preserve"> </w:t>
      </w:r>
      <w:hyperlink r:id="rId7" w:history="1">
        <w:r w:rsidRPr="00232E4F">
          <w:rPr>
            <w:rStyle w:val="-"/>
            <w:rFonts w:ascii="Bookman Old Style" w:hAnsi="Bookman Old Style"/>
            <w:sz w:val="24"/>
            <w:szCs w:val="24"/>
          </w:rPr>
          <w:t>https://www.researchgate.net/profile/Ilias_Katsanis</w:t>
        </w:r>
      </w:hyperlink>
    </w:p>
    <w:p w14:paraId="174CA8E7" w14:textId="3C779ECD" w:rsidR="00232E4F" w:rsidRPr="00232E4F" w:rsidRDefault="00232E4F" w:rsidP="00232E4F">
      <w:pPr>
        <w:pStyle w:val="a3"/>
        <w:numPr>
          <w:ilvl w:val="0"/>
          <w:numId w:val="7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32E4F">
        <w:rPr>
          <w:rFonts w:ascii="Bookman Old Style" w:hAnsi="Bookman Old Style"/>
          <w:bCs/>
          <w:sz w:val="24"/>
          <w:szCs w:val="24"/>
        </w:rPr>
        <w:t>LinkedIn:</w:t>
      </w:r>
      <w:r w:rsidRPr="00232E4F">
        <w:rPr>
          <w:rFonts w:ascii="Bookman Old Style" w:hAnsi="Bookman Old Style"/>
          <w:sz w:val="24"/>
          <w:szCs w:val="24"/>
        </w:rPr>
        <w:t xml:space="preserve"> </w:t>
      </w:r>
      <w:hyperlink r:id="rId8" w:history="1">
        <w:r w:rsidRPr="00232E4F">
          <w:rPr>
            <w:rStyle w:val="-"/>
            <w:rFonts w:ascii="Bookman Old Style" w:hAnsi="Bookman Old Style"/>
            <w:sz w:val="24"/>
            <w:szCs w:val="24"/>
          </w:rPr>
          <w:t>https://www.linkedin.com/in/ilias-katsanis/</w:t>
        </w:r>
      </w:hyperlink>
    </w:p>
    <w:p w14:paraId="50BDAF8B" w14:textId="77777777" w:rsidR="00A61A28" w:rsidRDefault="00A61A28" w:rsidP="00A61A28">
      <w:p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 w:rsidRPr="00A61A28">
        <w:rPr>
          <w:rFonts w:ascii="Bookman Old Style" w:hAnsi="Bookman Old Style"/>
          <w:b/>
          <w:bCs/>
          <w:sz w:val="24"/>
          <w:szCs w:val="24"/>
          <w:lang w:val="el-GR"/>
        </w:rPr>
        <w:t>Ερευνητικά ενδιαφέροντα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14:paraId="79F81C11" w14:textId="0751C8B0" w:rsidR="00A61A28" w:rsidRDefault="00626B46" w:rsidP="00A61A28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Αλληλεπίδραση Ανθρώπου – Ρομπότ</w:t>
      </w:r>
    </w:p>
    <w:p w14:paraId="493CDFD9" w14:textId="1B7B9240" w:rsidR="00626B46" w:rsidRPr="00626B46" w:rsidRDefault="00626B46" w:rsidP="00A61A28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l-GR"/>
        </w:rPr>
        <w:t>Κοινωνικώς</w:t>
      </w:r>
      <w:r w:rsidRPr="00626B4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l-GR"/>
        </w:rPr>
        <w:t>Βοηθητικά</w:t>
      </w:r>
      <w:r w:rsidRPr="00626B4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l-GR"/>
        </w:rPr>
        <w:t>Ρομπότ</w:t>
      </w:r>
      <w:r w:rsidRPr="00626B46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Socially Assistive Robots</w:t>
      </w:r>
      <w:r w:rsidRPr="00626B46">
        <w:rPr>
          <w:rFonts w:ascii="Bookman Old Style" w:hAnsi="Bookman Old Style"/>
          <w:sz w:val="24"/>
          <w:szCs w:val="24"/>
        </w:rPr>
        <w:t>)</w:t>
      </w:r>
    </w:p>
    <w:p w14:paraId="0763BA49" w14:textId="4C9AB668" w:rsidR="00626B46" w:rsidRPr="00626B46" w:rsidRDefault="00626B46" w:rsidP="00A61A28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Εναέρια Ρομπότ (</w:t>
      </w:r>
      <w:r>
        <w:rPr>
          <w:rFonts w:ascii="Bookman Old Style" w:hAnsi="Bookman Old Style"/>
          <w:sz w:val="24"/>
          <w:szCs w:val="24"/>
        </w:rPr>
        <w:t>Aerial Robotics)</w:t>
      </w:r>
    </w:p>
    <w:p w14:paraId="64FA9BD8" w14:textId="5A03B6B3" w:rsidR="00A61A28" w:rsidRDefault="00626B46" w:rsidP="00626B46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Ανάπτυξη λογισμικού και εφαρμογών</w:t>
      </w:r>
    </w:p>
    <w:p w14:paraId="5B84C89E" w14:textId="2C64E347" w:rsidR="00626B46" w:rsidRDefault="00626B46" w:rsidP="00626B46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t>Τίτλος Διδακτορικής Διατριβής</w:t>
      </w:r>
    </w:p>
    <w:p w14:paraId="356FF1DC" w14:textId="319607E1" w:rsidR="00626B46" w:rsidRDefault="00626B46" w:rsidP="00626B46">
      <w:p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Αλληλεπίδραση Ανθρώπου – Ρομπότ με έμφαση σε παρεμβάσεις με παιδιά που βρίσκονται στο </w:t>
      </w:r>
      <w:r w:rsidR="0074324E">
        <w:rPr>
          <w:rFonts w:ascii="Bookman Old Style" w:hAnsi="Bookman Old Style"/>
          <w:sz w:val="24"/>
          <w:szCs w:val="24"/>
          <w:lang w:val="el-GR"/>
        </w:rPr>
        <w:t>Φ</w:t>
      </w:r>
      <w:r>
        <w:rPr>
          <w:rFonts w:ascii="Bookman Old Style" w:hAnsi="Bookman Old Style"/>
          <w:sz w:val="24"/>
          <w:szCs w:val="24"/>
          <w:lang w:val="el-GR"/>
        </w:rPr>
        <w:t xml:space="preserve">άσμα του </w:t>
      </w:r>
      <w:r w:rsidR="0074324E">
        <w:rPr>
          <w:rFonts w:ascii="Bookman Old Style" w:hAnsi="Bookman Old Style"/>
          <w:sz w:val="24"/>
          <w:szCs w:val="24"/>
          <w:lang w:val="el-GR"/>
        </w:rPr>
        <w:t>Α</w:t>
      </w:r>
      <w:r>
        <w:rPr>
          <w:rFonts w:ascii="Bookman Old Style" w:hAnsi="Bookman Old Style"/>
          <w:sz w:val="24"/>
          <w:szCs w:val="24"/>
          <w:lang w:val="el-GR"/>
        </w:rPr>
        <w:t>υτισμού</w:t>
      </w:r>
    </w:p>
    <w:p w14:paraId="1E8896F5" w14:textId="77777777" w:rsidR="00232E4F" w:rsidRDefault="00232E4F" w:rsidP="00626B46">
      <w:pPr>
        <w:spacing w:line="360" w:lineRule="auto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03A0F29B" w14:textId="4EE427FF" w:rsidR="00626B46" w:rsidRDefault="00626B46" w:rsidP="00626B46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lastRenderedPageBreak/>
        <w:t>Τριμελής Επιτροπή Διδακτορικού</w:t>
      </w:r>
    </w:p>
    <w:p w14:paraId="21DF4E96" w14:textId="69909157" w:rsidR="00626B46" w:rsidRPr="00626B46" w:rsidRDefault="00626B46" w:rsidP="00626B46">
      <w:pPr>
        <w:pStyle w:val="a3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Βασίλης Μουλιανίτης (Επιβλέπων)</w:t>
      </w:r>
    </w:p>
    <w:p w14:paraId="6A24B6CE" w14:textId="391BEF7F" w:rsidR="00626B46" w:rsidRPr="00626B46" w:rsidRDefault="00626B46" w:rsidP="00626B46">
      <w:pPr>
        <w:pStyle w:val="a3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Ηλίας Ξυδιάς (Μέλος)</w:t>
      </w:r>
    </w:p>
    <w:p w14:paraId="7D60D133" w14:textId="2D454512" w:rsidR="00445345" w:rsidRPr="00232E4F" w:rsidRDefault="00626B46" w:rsidP="00445345">
      <w:pPr>
        <w:pStyle w:val="a3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Τζένη Δαρζέντα</w:t>
      </w:r>
    </w:p>
    <w:p w14:paraId="41A15DE2" w14:textId="1516A59C" w:rsidR="00626B46" w:rsidRDefault="00626B46" w:rsidP="00445345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t>Σπουδές</w:t>
      </w:r>
    </w:p>
    <w:p w14:paraId="20DC0932" w14:textId="0646916F" w:rsidR="00445345" w:rsidRPr="00445345" w:rsidRDefault="00445345" w:rsidP="00445345">
      <w:pPr>
        <w:pStyle w:val="a3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2015, Προπτυχιακές Σπουδές Τμήμα Πολιτισμικής Τεχνολογίας και Επικοινωνίας</w:t>
      </w:r>
    </w:p>
    <w:p w14:paraId="5C460532" w14:textId="1511655D" w:rsidR="00445345" w:rsidRPr="00445345" w:rsidRDefault="00445345" w:rsidP="00445345">
      <w:pPr>
        <w:pStyle w:val="a3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Μάιος 2019, Μεταπτυχιακό Δίπλωμα Ειδίκευσης, Τμήμα Μηχανικών Σχεδίασης Προϊόντων και Συστημάτων</w:t>
      </w:r>
    </w:p>
    <w:p w14:paraId="3E50BDE3" w14:textId="244A8A34" w:rsidR="00445345" w:rsidRPr="00445345" w:rsidRDefault="00445345" w:rsidP="00445345">
      <w:pPr>
        <w:pStyle w:val="a3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Ιούλιος 2019 – σήμερα, Υποψήφιος Διδάκτορας, Τμήμα Μηχανικών Σχεδίασης Προϊόντων και Συστημάτων</w:t>
      </w:r>
    </w:p>
    <w:p w14:paraId="71FAF922" w14:textId="4C8762C7" w:rsidR="00445345" w:rsidRDefault="00445345" w:rsidP="00445345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>
        <w:rPr>
          <w:rFonts w:ascii="Bookman Old Style" w:hAnsi="Bookman Old Style"/>
          <w:b/>
          <w:bCs/>
          <w:sz w:val="24"/>
          <w:szCs w:val="24"/>
          <w:lang w:val="el-GR"/>
        </w:rPr>
        <w:t>Δημοσιεύσεις</w:t>
      </w:r>
    </w:p>
    <w:p w14:paraId="39849F2B" w14:textId="1FB9BB90" w:rsidR="00445345" w:rsidRPr="00232E4F" w:rsidRDefault="00445345" w:rsidP="00445345">
      <w:pPr>
        <w:pStyle w:val="papertitle"/>
        <w:numPr>
          <w:ilvl w:val="0"/>
          <w:numId w:val="6"/>
        </w:numPr>
        <w:jc w:val="both"/>
        <w:rPr>
          <w:rFonts w:ascii="Bookman Old Style" w:hAnsi="Bookman Old Style" w:cs="Calibri"/>
          <w:b w:val="0"/>
          <w:bCs/>
          <w:color w:val="212121"/>
          <w:sz w:val="24"/>
          <w:szCs w:val="24"/>
          <w:shd w:val="clear" w:color="auto" w:fill="FFFFFF" w:themeFill="background1"/>
        </w:rPr>
      </w:pPr>
      <w:r w:rsidRPr="00445345">
        <w:rPr>
          <w:rFonts w:ascii="Bookman Old Style" w:hAnsi="Bookman Old Style"/>
          <w:b w:val="0"/>
          <w:bCs/>
          <w:sz w:val="24"/>
          <w:szCs w:val="24"/>
        </w:rPr>
        <w:t>Ilias A. Katsanis and Vassilios C. Moulianitis, Criteria for the design and application of Socially Assistive Robots in Interventions for Children with Autism</w:t>
      </w:r>
      <w:r>
        <w:rPr>
          <w:rFonts w:ascii="Bookman Old Style" w:hAnsi="Bookman Old Style"/>
          <w:b w:val="0"/>
          <w:bCs/>
          <w:sz w:val="24"/>
          <w:szCs w:val="24"/>
        </w:rPr>
        <w:t xml:space="preserve">. Accepted for publication </w:t>
      </w:r>
      <w:r w:rsidRPr="00445345">
        <w:rPr>
          <w:rFonts w:ascii="Bookman Old Style" w:hAnsi="Bookman Old Style" w:cs="Calibri"/>
          <w:b w:val="0"/>
          <w:bCs/>
          <w:color w:val="212121"/>
          <w:sz w:val="24"/>
          <w:szCs w:val="24"/>
          <w:shd w:val="clear" w:color="auto" w:fill="FFFFFF" w:themeFill="background1"/>
        </w:rPr>
        <w:t>in the 29th International Conference on Robotics in Alpe-Adria-Danube Region (RAAD 2020)</w:t>
      </w:r>
    </w:p>
    <w:sectPr w:rsidR="00445345" w:rsidRPr="0023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72C"/>
    <w:multiLevelType w:val="hybridMultilevel"/>
    <w:tmpl w:val="D922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07769"/>
    <w:multiLevelType w:val="hybridMultilevel"/>
    <w:tmpl w:val="78E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596A95"/>
    <w:multiLevelType w:val="hybridMultilevel"/>
    <w:tmpl w:val="2DD2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50868"/>
    <w:multiLevelType w:val="hybridMultilevel"/>
    <w:tmpl w:val="DBEA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9A745A"/>
    <w:multiLevelType w:val="hybridMultilevel"/>
    <w:tmpl w:val="E3F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63267D"/>
    <w:multiLevelType w:val="hybridMultilevel"/>
    <w:tmpl w:val="8DF8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DB47B2"/>
    <w:multiLevelType w:val="hybridMultilevel"/>
    <w:tmpl w:val="970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7"/>
    <w:rsid w:val="000B17DB"/>
    <w:rsid w:val="00232E4F"/>
    <w:rsid w:val="002734F7"/>
    <w:rsid w:val="00445345"/>
    <w:rsid w:val="00626B46"/>
    <w:rsid w:val="0074324E"/>
    <w:rsid w:val="007501F1"/>
    <w:rsid w:val="007D10D3"/>
    <w:rsid w:val="00851181"/>
    <w:rsid w:val="00A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2739"/>
  <w15:chartTrackingRefBased/>
  <w15:docId w15:val="{0F9BE1C2-084B-490D-B1CD-872FB65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2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26B46"/>
    <w:rPr>
      <w:color w:val="0000FF"/>
      <w:u w:val="single"/>
    </w:rPr>
  </w:style>
  <w:style w:type="paragraph" w:customStyle="1" w:styleId="papertitle">
    <w:name w:val="papertitle"/>
    <w:basedOn w:val="a"/>
    <w:next w:val="a"/>
    <w:rsid w:val="00445345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-0">
    <w:name w:val="FollowedHyperlink"/>
    <w:basedOn w:val="a0"/>
    <w:uiPriority w:val="99"/>
    <w:semiHidden/>
    <w:unhideWhenUsed/>
    <w:rsid w:val="00232E4F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lias-katsan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Ilias_Katsan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atsanis@aegean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Katsanis Ilias</dc:creator>
  <cp:keywords/>
  <dc:description/>
  <cp:lastModifiedBy>Katsanis Ilias</cp:lastModifiedBy>
  <cp:revision>4</cp:revision>
  <dcterms:created xsi:type="dcterms:W3CDTF">2020-04-14T09:00:00Z</dcterms:created>
  <dcterms:modified xsi:type="dcterms:W3CDTF">2020-04-14T09:54:00Z</dcterms:modified>
</cp:coreProperties>
</file>